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14" w:rsidRPr="009259C2" w:rsidRDefault="00586601" w:rsidP="0091202A">
      <w:pPr>
        <w:pStyle w:val="a7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9259C2">
        <w:rPr>
          <w:color w:val="FF0000"/>
          <w:sz w:val="28"/>
          <w:szCs w:val="28"/>
        </w:rPr>
        <w:tab/>
      </w:r>
      <w:r w:rsidR="00396D14" w:rsidRPr="009259C2">
        <w:rPr>
          <w:color w:val="FF0000"/>
          <w:sz w:val="28"/>
          <w:szCs w:val="28"/>
        </w:rPr>
        <w:t>Бесплатно:</w:t>
      </w:r>
    </w:p>
    <w:p w:rsidR="009259C2" w:rsidRPr="009259C2" w:rsidRDefault="009259C2">
      <w:pPr>
        <w:rPr>
          <w:color w:val="FF0000"/>
        </w:rPr>
      </w:pPr>
    </w:p>
    <w:p w:rsidR="00CC402E" w:rsidRPr="009259C2" w:rsidRDefault="00396D14">
      <w:pPr>
        <w:rPr>
          <w:color w:val="FF0000"/>
        </w:rPr>
      </w:pPr>
      <w:r w:rsidRPr="009259C2">
        <w:rPr>
          <w:color w:val="FF0000"/>
        </w:rPr>
        <w:t>Экскурсии:</w:t>
      </w:r>
    </w:p>
    <w:p w:rsidR="00396D14" w:rsidRPr="009259C2" w:rsidRDefault="00396D14">
      <w:pPr>
        <w:rPr>
          <w:color w:val="FF0000"/>
        </w:rPr>
      </w:pPr>
      <w:r w:rsidRPr="009259C2">
        <w:rPr>
          <w:color w:val="FF0000"/>
        </w:rPr>
        <w:t>21.04. – религии мира (3 чел.)</w:t>
      </w:r>
    </w:p>
    <w:p w:rsidR="00396D14" w:rsidRPr="009259C2" w:rsidRDefault="00396D14">
      <w:pPr>
        <w:rPr>
          <w:color w:val="FF0000"/>
        </w:rPr>
      </w:pPr>
      <w:r w:rsidRPr="009259C2">
        <w:rPr>
          <w:color w:val="FF0000"/>
        </w:rPr>
        <w:t>27.04. – московские высотки</w:t>
      </w:r>
    </w:p>
    <w:p w:rsidR="009259C2" w:rsidRDefault="009259C2"/>
    <w:p w:rsidR="009259C2" w:rsidRPr="00BE5E89" w:rsidRDefault="009259C2" w:rsidP="009259C2">
      <w:pPr>
        <w:jc w:val="center"/>
        <w:rPr>
          <w:b/>
          <w:sz w:val="28"/>
          <w:szCs w:val="28"/>
        </w:rPr>
      </w:pPr>
      <w:r w:rsidRPr="00BE5E89">
        <w:rPr>
          <w:b/>
          <w:sz w:val="28"/>
          <w:szCs w:val="28"/>
        </w:rPr>
        <w:t>КРАТКАЯ ХАРАКТЕРИСТИКА</w:t>
      </w:r>
    </w:p>
    <w:p w:rsidR="009259C2" w:rsidRPr="00BE5E89" w:rsidRDefault="009259C2" w:rsidP="009259C2">
      <w:pPr>
        <w:pStyle w:val="a8"/>
        <w:rPr>
          <w:b/>
        </w:rPr>
      </w:pPr>
    </w:p>
    <w:p w:rsidR="009259C2" w:rsidRPr="00BE5E89" w:rsidRDefault="009259C2" w:rsidP="009259C2">
      <w:pPr>
        <w:ind w:right="-1" w:firstLine="567"/>
        <w:jc w:val="both"/>
        <w:rPr>
          <w:sz w:val="28"/>
          <w:szCs w:val="28"/>
        </w:rPr>
      </w:pPr>
      <w:r w:rsidRPr="00BE5E89">
        <w:rPr>
          <w:sz w:val="28"/>
          <w:szCs w:val="28"/>
        </w:rPr>
        <w:t>Первичная профсоюзная организация ГБОУ Кадетская школа                     № 1784 объединяет учителей, воспитателей и других работников образовательной организации – членов профсоюза.</w:t>
      </w:r>
    </w:p>
    <w:p w:rsidR="009259C2" w:rsidRPr="00BE5E89" w:rsidRDefault="009259C2" w:rsidP="009259C2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31.12.2019</w:t>
      </w:r>
      <w:r w:rsidRPr="00BE5E89">
        <w:rPr>
          <w:sz w:val="28"/>
          <w:szCs w:val="28"/>
        </w:rPr>
        <w:t xml:space="preserve"> года численность профсоюзной организации составляет  </w:t>
      </w:r>
      <w:r>
        <w:rPr>
          <w:sz w:val="28"/>
          <w:szCs w:val="28"/>
        </w:rPr>
        <w:t xml:space="preserve">79 человек, что составляет 90,8 % от всех членов профсоюза (в 2018 году </w:t>
      </w:r>
      <w:r w:rsidRPr="00BE5E89">
        <w:rPr>
          <w:sz w:val="28"/>
          <w:szCs w:val="28"/>
        </w:rPr>
        <w:t>численность профсоюзной организации составля</w:t>
      </w:r>
      <w:r>
        <w:rPr>
          <w:sz w:val="28"/>
          <w:szCs w:val="28"/>
        </w:rPr>
        <w:t>ла</w:t>
      </w:r>
      <w:r w:rsidRPr="00BE5E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Pr="00BE5E89">
        <w:rPr>
          <w:sz w:val="28"/>
          <w:szCs w:val="28"/>
        </w:rPr>
        <w:t>75 человек, что составля</w:t>
      </w:r>
      <w:r>
        <w:rPr>
          <w:sz w:val="28"/>
          <w:szCs w:val="28"/>
        </w:rPr>
        <w:t xml:space="preserve">ло </w:t>
      </w:r>
      <w:r w:rsidRPr="00BE5E89">
        <w:rPr>
          <w:sz w:val="28"/>
          <w:szCs w:val="28"/>
        </w:rPr>
        <w:t xml:space="preserve"> 85,2 % от всех членов коллектива</w:t>
      </w:r>
      <w:r>
        <w:rPr>
          <w:sz w:val="28"/>
          <w:szCs w:val="28"/>
        </w:rPr>
        <w:t>)</w:t>
      </w:r>
      <w:proofErr w:type="gramStart"/>
      <w:r w:rsidRPr="00BE5E89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Таким образом, наша профсоюзная организация пополняется новыми членами профсоюза.</w:t>
      </w:r>
    </w:p>
    <w:p w:rsidR="009259C2" w:rsidRPr="00BE5E89" w:rsidRDefault="009259C2" w:rsidP="009259C2">
      <w:pPr>
        <w:ind w:right="-1" w:firstLine="567"/>
        <w:jc w:val="both"/>
        <w:rPr>
          <w:sz w:val="28"/>
          <w:szCs w:val="28"/>
        </w:rPr>
      </w:pPr>
    </w:p>
    <w:p w:rsidR="009259C2" w:rsidRPr="00BE5E89" w:rsidRDefault="009259C2" w:rsidP="009259C2">
      <w:pPr>
        <w:ind w:right="-1" w:firstLine="567"/>
        <w:jc w:val="both"/>
        <w:rPr>
          <w:color w:val="0039AC"/>
          <w:sz w:val="28"/>
          <w:szCs w:val="28"/>
        </w:rPr>
      </w:pPr>
      <w:r w:rsidRPr="00BE5E89">
        <w:rPr>
          <w:noProof/>
          <w:sz w:val="28"/>
          <w:szCs w:val="28"/>
        </w:rPr>
        <w:drawing>
          <wp:inline distT="0" distB="0" distL="0" distR="0" wp14:anchorId="5A374646" wp14:editId="158FC32C">
            <wp:extent cx="5213350" cy="2781300"/>
            <wp:effectExtent l="0" t="0" r="2540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259C2" w:rsidRPr="00BE5E89" w:rsidRDefault="009259C2" w:rsidP="009259C2">
      <w:pPr>
        <w:ind w:right="-1" w:firstLine="567"/>
        <w:jc w:val="both"/>
        <w:rPr>
          <w:sz w:val="28"/>
          <w:szCs w:val="28"/>
        </w:rPr>
      </w:pPr>
    </w:p>
    <w:p w:rsidR="009259C2" w:rsidRDefault="009259C2" w:rsidP="009259C2">
      <w:pPr>
        <w:jc w:val="center"/>
        <w:rPr>
          <w:b/>
          <w:bCs/>
          <w:sz w:val="28"/>
          <w:szCs w:val="28"/>
        </w:rPr>
      </w:pPr>
    </w:p>
    <w:p w:rsidR="009259C2" w:rsidRPr="00BE5E89" w:rsidRDefault="009259C2" w:rsidP="009259C2">
      <w:pPr>
        <w:jc w:val="center"/>
        <w:rPr>
          <w:b/>
          <w:bCs/>
          <w:sz w:val="28"/>
          <w:szCs w:val="28"/>
        </w:rPr>
      </w:pPr>
      <w:r w:rsidRPr="00BE5E89">
        <w:rPr>
          <w:b/>
          <w:bCs/>
          <w:sz w:val="28"/>
          <w:szCs w:val="28"/>
        </w:rPr>
        <w:t>Структура первичной профсоюзной организации школы:</w:t>
      </w:r>
    </w:p>
    <w:p w:rsidR="009259C2" w:rsidRPr="00BE5E89" w:rsidRDefault="009259C2" w:rsidP="009259C2">
      <w:pPr>
        <w:jc w:val="center"/>
        <w:rPr>
          <w:b/>
          <w:bCs/>
          <w:sz w:val="28"/>
          <w:szCs w:val="28"/>
        </w:rPr>
      </w:pPr>
    </w:p>
    <w:p w:rsidR="009259C2" w:rsidRPr="00BE5E89" w:rsidRDefault="009259C2" w:rsidP="009259C2">
      <w:pPr>
        <w:jc w:val="center"/>
        <w:rPr>
          <w:b/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79"/>
        <w:gridCol w:w="5092"/>
      </w:tblGrid>
      <w:tr w:rsidR="009259C2" w:rsidRPr="00BE5E89" w:rsidTr="004C6E9B">
        <w:tc>
          <w:tcPr>
            <w:tcW w:w="4927" w:type="dxa"/>
          </w:tcPr>
          <w:p w:rsidR="009259C2" w:rsidRPr="00BE5E89" w:rsidRDefault="009259C2" w:rsidP="004C6E9B">
            <w:pPr>
              <w:jc w:val="center"/>
              <w:rPr>
                <w:b/>
                <w:bCs/>
                <w:sz w:val="28"/>
                <w:szCs w:val="28"/>
              </w:rPr>
            </w:pPr>
            <w:r w:rsidRPr="00BE5E89">
              <w:rPr>
                <w:noProof/>
                <w:sz w:val="28"/>
                <w:szCs w:val="28"/>
              </w:rPr>
              <w:drawing>
                <wp:inline distT="0" distB="0" distL="0" distR="0" wp14:anchorId="473F3D5C" wp14:editId="6021CC1C">
                  <wp:extent cx="2857500" cy="2355850"/>
                  <wp:effectExtent l="38100" t="0" r="19050" b="2540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9259C2" w:rsidRPr="00BE5E89" w:rsidRDefault="009259C2" w:rsidP="004C6E9B">
            <w:pPr>
              <w:jc w:val="center"/>
              <w:rPr>
                <w:b/>
                <w:bCs/>
                <w:sz w:val="28"/>
                <w:szCs w:val="28"/>
              </w:rPr>
            </w:pPr>
            <w:r w:rsidRPr="00BE5E89">
              <w:rPr>
                <w:noProof/>
                <w:sz w:val="28"/>
                <w:szCs w:val="28"/>
              </w:rPr>
              <w:drawing>
                <wp:inline distT="0" distB="0" distL="0" distR="0" wp14:anchorId="0BA03846" wp14:editId="1C9B90B3">
                  <wp:extent cx="3308350" cy="2355850"/>
                  <wp:effectExtent l="0" t="0" r="25400" b="2540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:rsidR="009259C2" w:rsidRPr="00BE5E89" w:rsidRDefault="009259C2" w:rsidP="009259C2">
      <w:pPr>
        <w:jc w:val="center"/>
        <w:rPr>
          <w:b/>
          <w:bCs/>
          <w:sz w:val="28"/>
          <w:szCs w:val="28"/>
        </w:rPr>
      </w:pPr>
    </w:p>
    <w:p w:rsidR="009259C2" w:rsidRPr="00BE5E89" w:rsidRDefault="009259C2" w:rsidP="009259C2">
      <w:pPr>
        <w:adjustRightInd w:val="0"/>
        <w:jc w:val="center"/>
        <w:rPr>
          <w:b/>
          <w:bCs/>
          <w:sz w:val="28"/>
          <w:szCs w:val="28"/>
          <w:lang w:eastAsia="en-US"/>
        </w:rPr>
      </w:pPr>
      <w:r w:rsidRPr="00BE5E89">
        <w:rPr>
          <w:b/>
          <w:bCs/>
          <w:sz w:val="28"/>
          <w:szCs w:val="28"/>
          <w:lang w:eastAsia="en-US"/>
        </w:rPr>
        <w:lastRenderedPageBreak/>
        <w:t>Культурно-массовые и праздничные мероприятия</w:t>
      </w:r>
    </w:p>
    <w:p w:rsidR="009259C2" w:rsidRPr="00BE5E89" w:rsidRDefault="009259C2" w:rsidP="009259C2">
      <w:pPr>
        <w:jc w:val="both"/>
        <w:rPr>
          <w:b/>
          <w:bCs/>
          <w:sz w:val="28"/>
          <w:szCs w:val="28"/>
        </w:rPr>
      </w:pPr>
    </w:p>
    <w:p w:rsidR="009259C2" w:rsidRPr="00BE5E89" w:rsidRDefault="009259C2" w:rsidP="009259C2">
      <w:pPr>
        <w:adjustRightInd w:val="0"/>
        <w:ind w:firstLine="708"/>
        <w:jc w:val="both"/>
        <w:rPr>
          <w:b/>
          <w:bCs/>
          <w:sz w:val="28"/>
          <w:szCs w:val="28"/>
        </w:rPr>
      </w:pPr>
      <w:r w:rsidRPr="00BE5E89">
        <w:rPr>
          <w:sz w:val="28"/>
          <w:szCs w:val="28"/>
          <w:lang w:eastAsia="en-US"/>
        </w:rPr>
        <w:t>В 201</w:t>
      </w:r>
      <w:r w:rsidR="00465B76">
        <w:rPr>
          <w:sz w:val="28"/>
          <w:szCs w:val="28"/>
          <w:lang w:eastAsia="en-US"/>
        </w:rPr>
        <w:t>9</w:t>
      </w:r>
      <w:r w:rsidRPr="00BE5E89">
        <w:rPr>
          <w:sz w:val="28"/>
          <w:szCs w:val="28"/>
          <w:lang w:eastAsia="en-US"/>
        </w:rPr>
        <w:t xml:space="preserve"> году члены первичной профсоюзной организации принимали активное участие в следующих мероприятиях:</w:t>
      </w:r>
    </w:p>
    <w:p w:rsidR="009259C2" w:rsidRDefault="009259C2" w:rsidP="009259C2">
      <w:pPr>
        <w:adjustRightInd w:val="0"/>
        <w:jc w:val="both"/>
        <w:rPr>
          <w:b/>
          <w:sz w:val="28"/>
          <w:szCs w:val="28"/>
        </w:rPr>
      </w:pPr>
    </w:p>
    <w:p w:rsidR="009259C2" w:rsidRPr="00BE5E89" w:rsidRDefault="009259C2" w:rsidP="009259C2">
      <w:pPr>
        <w:ind w:firstLine="708"/>
        <w:jc w:val="both"/>
        <w:rPr>
          <w:color w:val="181818"/>
          <w:sz w:val="28"/>
          <w:szCs w:val="28"/>
          <w:shd w:val="clear" w:color="auto" w:fill="FFFFFF"/>
        </w:rPr>
      </w:pPr>
      <w:r w:rsidRPr="00BE5E89">
        <w:rPr>
          <w:bCs/>
          <w:sz w:val="28"/>
          <w:szCs w:val="28"/>
          <w:lang w:eastAsia="en-US"/>
        </w:rPr>
        <w:t xml:space="preserve">Наибольшей популярностью среди членов профсоюзной организации Школы получило направление – </w:t>
      </w:r>
      <w:r w:rsidR="005974C1">
        <w:rPr>
          <w:bCs/>
          <w:sz w:val="28"/>
          <w:szCs w:val="28"/>
          <w:lang w:eastAsia="en-US"/>
        </w:rPr>
        <w:t xml:space="preserve">«От спорта к искусству» </w:t>
      </w:r>
      <w:r w:rsidRPr="00BE5E89">
        <w:rPr>
          <w:bCs/>
          <w:sz w:val="28"/>
          <w:szCs w:val="28"/>
          <w:lang w:eastAsia="en-US"/>
        </w:rPr>
        <w:t xml:space="preserve">посещение </w:t>
      </w:r>
      <w:r w:rsidRPr="00BE5E89">
        <w:rPr>
          <w:b/>
          <w:bCs/>
          <w:sz w:val="28"/>
          <w:szCs w:val="28"/>
          <w:lang w:eastAsia="en-US"/>
        </w:rPr>
        <w:t>театра</w:t>
      </w:r>
      <w:r w:rsidR="00465B76">
        <w:rPr>
          <w:b/>
          <w:bCs/>
          <w:sz w:val="28"/>
          <w:szCs w:val="28"/>
          <w:lang w:eastAsia="en-US"/>
        </w:rPr>
        <w:t xml:space="preserve"> и концертов</w:t>
      </w:r>
      <w:r w:rsidRPr="00BE5E89">
        <w:rPr>
          <w:b/>
          <w:bCs/>
          <w:sz w:val="28"/>
          <w:szCs w:val="28"/>
          <w:lang w:eastAsia="en-US"/>
        </w:rPr>
        <w:t>.</w:t>
      </w:r>
      <w:r w:rsidRPr="00BE5E89">
        <w:rPr>
          <w:bCs/>
          <w:sz w:val="28"/>
          <w:szCs w:val="28"/>
          <w:lang w:eastAsia="en-US"/>
        </w:rPr>
        <w:t xml:space="preserve"> Члены профсоюза имеют возможность приобретать билеты в </w:t>
      </w:r>
      <w:r w:rsidRPr="00BE5E89">
        <w:rPr>
          <w:color w:val="181818"/>
          <w:sz w:val="28"/>
          <w:szCs w:val="28"/>
          <w:shd w:val="clear" w:color="auto" w:fill="FFFFFF"/>
        </w:rPr>
        <w:t>столичные театры и крупными концертные залы (театр на Малой Бронной, театр имени Вахтангова, театр имени Ермоловой, “</w:t>
      </w:r>
      <w:proofErr w:type="spellStart"/>
      <w:r w:rsidRPr="00BE5E89">
        <w:rPr>
          <w:color w:val="181818"/>
          <w:sz w:val="28"/>
          <w:szCs w:val="28"/>
          <w:shd w:val="clear" w:color="auto" w:fill="FFFFFF"/>
        </w:rPr>
        <w:t>Сатирикон</w:t>
      </w:r>
      <w:proofErr w:type="spellEnd"/>
      <w:r w:rsidRPr="00BE5E89">
        <w:rPr>
          <w:color w:val="181818"/>
          <w:sz w:val="28"/>
          <w:szCs w:val="28"/>
          <w:shd w:val="clear" w:color="auto" w:fill="FFFFFF"/>
        </w:rPr>
        <w:t>”, “</w:t>
      </w:r>
      <w:proofErr w:type="spellStart"/>
      <w:r w:rsidRPr="00BE5E89">
        <w:rPr>
          <w:color w:val="181818"/>
          <w:sz w:val="28"/>
          <w:szCs w:val="28"/>
          <w:shd w:val="clear" w:color="auto" w:fill="FFFFFF"/>
        </w:rPr>
        <w:t>Et</w:t>
      </w:r>
      <w:proofErr w:type="spellEnd"/>
      <w:r w:rsidRPr="00BE5E89">
        <w:rPr>
          <w:color w:val="181818"/>
          <w:sz w:val="28"/>
          <w:szCs w:val="28"/>
          <w:shd w:val="clear" w:color="auto" w:fill="FFFFFF"/>
        </w:rPr>
        <w:t xml:space="preserve"> </w:t>
      </w:r>
      <w:proofErr w:type="spellStart"/>
      <w:r w:rsidRPr="00BE5E89">
        <w:rPr>
          <w:color w:val="181818"/>
          <w:sz w:val="28"/>
          <w:szCs w:val="28"/>
          <w:shd w:val="clear" w:color="auto" w:fill="FFFFFF"/>
        </w:rPr>
        <w:t>Cetera</w:t>
      </w:r>
      <w:proofErr w:type="spellEnd"/>
      <w:r w:rsidRPr="00BE5E89">
        <w:rPr>
          <w:color w:val="181818"/>
          <w:sz w:val="28"/>
          <w:szCs w:val="28"/>
          <w:shd w:val="clear" w:color="auto" w:fill="FFFFFF"/>
        </w:rPr>
        <w:t>”, ГЦКЗ “Россия”, МХАТ, театр «Русская песня», Московский Губернский театр и многие другие) со значительной скидкой</w:t>
      </w:r>
      <w:r>
        <w:rPr>
          <w:color w:val="181818"/>
          <w:sz w:val="28"/>
          <w:szCs w:val="28"/>
          <w:shd w:val="clear" w:color="auto" w:fill="FFFFFF"/>
        </w:rPr>
        <w:t>. За 201</w:t>
      </w:r>
      <w:r w:rsidR="00465B76">
        <w:rPr>
          <w:color w:val="181818"/>
          <w:sz w:val="28"/>
          <w:szCs w:val="28"/>
          <w:shd w:val="clear" w:color="auto" w:fill="FFFFFF"/>
        </w:rPr>
        <w:t>9</w:t>
      </w:r>
      <w:r>
        <w:rPr>
          <w:color w:val="181818"/>
          <w:sz w:val="28"/>
          <w:szCs w:val="28"/>
          <w:shd w:val="clear" w:color="auto" w:fill="FFFFFF"/>
        </w:rPr>
        <w:t xml:space="preserve"> год членами профсоюзной организации Школы </w:t>
      </w:r>
      <w:r w:rsidR="00A06461">
        <w:rPr>
          <w:color w:val="181818"/>
          <w:sz w:val="28"/>
          <w:szCs w:val="28"/>
          <w:shd w:val="clear" w:color="auto" w:fill="FFFFFF"/>
        </w:rPr>
        <w:t xml:space="preserve"> в рамках программы «От спорта к искусству» </w:t>
      </w:r>
      <w:r>
        <w:rPr>
          <w:color w:val="181818"/>
          <w:sz w:val="28"/>
          <w:szCs w:val="28"/>
          <w:shd w:val="clear" w:color="auto" w:fill="FFFFFF"/>
        </w:rPr>
        <w:t xml:space="preserve">посещено  </w:t>
      </w:r>
      <w:r w:rsidR="00A06461" w:rsidRPr="00A06461">
        <w:rPr>
          <w:b/>
          <w:color w:val="181818"/>
          <w:sz w:val="28"/>
          <w:szCs w:val="28"/>
          <w:shd w:val="clear" w:color="auto" w:fill="FFFFFF"/>
        </w:rPr>
        <w:t>61 мероприятие/148 билетов</w:t>
      </w:r>
      <w:r w:rsidRPr="00A06461">
        <w:rPr>
          <w:b/>
          <w:color w:val="181818"/>
          <w:sz w:val="28"/>
          <w:szCs w:val="28"/>
          <w:shd w:val="clear" w:color="auto" w:fill="FFFFFF"/>
        </w:rPr>
        <w:t xml:space="preserve"> </w:t>
      </w:r>
      <w:r w:rsidR="00465B76">
        <w:rPr>
          <w:color w:val="181818"/>
          <w:sz w:val="28"/>
          <w:szCs w:val="28"/>
          <w:shd w:val="clear" w:color="auto" w:fill="FFFFFF"/>
        </w:rPr>
        <w:t>(</w:t>
      </w:r>
      <w:r w:rsidR="00A06461">
        <w:rPr>
          <w:color w:val="181818"/>
          <w:sz w:val="28"/>
          <w:szCs w:val="28"/>
          <w:shd w:val="clear" w:color="auto" w:fill="FFFFFF"/>
        </w:rPr>
        <w:t xml:space="preserve">в </w:t>
      </w:r>
      <w:r w:rsidR="00465B76">
        <w:rPr>
          <w:color w:val="181818"/>
          <w:sz w:val="28"/>
          <w:szCs w:val="28"/>
          <w:shd w:val="clear" w:color="auto" w:fill="FFFFFF"/>
        </w:rPr>
        <w:t>2018 год</w:t>
      </w:r>
      <w:r w:rsidR="00A06461">
        <w:rPr>
          <w:color w:val="181818"/>
          <w:sz w:val="28"/>
          <w:szCs w:val="28"/>
          <w:shd w:val="clear" w:color="auto" w:fill="FFFFFF"/>
        </w:rPr>
        <w:t>у</w:t>
      </w:r>
      <w:r w:rsidR="00465B76">
        <w:rPr>
          <w:color w:val="181818"/>
          <w:sz w:val="28"/>
          <w:szCs w:val="28"/>
          <w:shd w:val="clear" w:color="auto" w:fill="FFFFFF"/>
        </w:rPr>
        <w:t xml:space="preserve"> - </w:t>
      </w:r>
      <w:r w:rsidRPr="00225D6E">
        <w:rPr>
          <w:b/>
          <w:color w:val="181818"/>
          <w:sz w:val="28"/>
          <w:szCs w:val="28"/>
          <w:shd w:val="clear" w:color="auto" w:fill="FFFFFF"/>
        </w:rPr>
        <w:t>53</w:t>
      </w:r>
      <w:r>
        <w:rPr>
          <w:color w:val="181818"/>
          <w:sz w:val="28"/>
          <w:szCs w:val="28"/>
          <w:shd w:val="clear" w:color="auto" w:fill="FFFFFF"/>
        </w:rPr>
        <w:t xml:space="preserve"> </w:t>
      </w:r>
      <w:r w:rsidRPr="00225D6E">
        <w:rPr>
          <w:b/>
          <w:sz w:val="28"/>
          <w:szCs w:val="28"/>
          <w:shd w:val="clear" w:color="auto" w:fill="FFFFFF"/>
        </w:rPr>
        <w:t>спектакля/ 145 билетов</w:t>
      </w:r>
      <w:r w:rsidR="00A06461">
        <w:rPr>
          <w:b/>
          <w:sz w:val="28"/>
          <w:szCs w:val="28"/>
          <w:shd w:val="clear" w:color="auto" w:fill="FFFFFF"/>
        </w:rPr>
        <w:t>)</w:t>
      </w:r>
      <w:r w:rsidRPr="00BE5E89">
        <w:rPr>
          <w:color w:val="181818"/>
          <w:sz w:val="28"/>
          <w:szCs w:val="28"/>
          <w:shd w:val="clear" w:color="auto" w:fill="FFFFFF"/>
        </w:rPr>
        <w:t>.</w:t>
      </w:r>
    </w:p>
    <w:p w:rsidR="009259C2" w:rsidRDefault="009259C2" w:rsidP="009259C2">
      <w:pPr>
        <w:jc w:val="both"/>
        <w:rPr>
          <w:sz w:val="28"/>
          <w:szCs w:val="28"/>
        </w:rPr>
      </w:pPr>
    </w:p>
    <w:p w:rsidR="00A06461" w:rsidRDefault="00E00105" w:rsidP="009259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счет средств ТПО </w:t>
      </w:r>
      <w:r w:rsidR="00793538">
        <w:rPr>
          <w:b/>
          <w:sz w:val="28"/>
          <w:szCs w:val="28"/>
        </w:rPr>
        <w:t xml:space="preserve">и ППО </w:t>
      </w:r>
      <w:r w:rsidR="00793538">
        <w:rPr>
          <w:b/>
          <w:sz w:val="28"/>
          <w:szCs w:val="28"/>
        </w:rPr>
        <w:t xml:space="preserve">бесплатно </w:t>
      </w:r>
      <w:r w:rsidR="00793538">
        <w:rPr>
          <w:b/>
          <w:sz w:val="28"/>
          <w:szCs w:val="28"/>
        </w:rPr>
        <w:t xml:space="preserve"> </w:t>
      </w:r>
      <w:proofErr w:type="gramStart"/>
      <w:r w:rsidR="00793538">
        <w:rPr>
          <w:b/>
          <w:sz w:val="28"/>
          <w:szCs w:val="28"/>
        </w:rPr>
        <w:t>в</w:t>
      </w:r>
      <w:r w:rsidR="00A06461" w:rsidRPr="005974C1">
        <w:rPr>
          <w:b/>
          <w:sz w:val="28"/>
          <w:szCs w:val="28"/>
        </w:rPr>
        <w:t>ыдан</w:t>
      </w:r>
      <w:r>
        <w:rPr>
          <w:b/>
          <w:sz w:val="28"/>
          <w:szCs w:val="28"/>
        </w:rPr>
        <w:t>ы</w:t>
      </w:r>
      <w:proofErr w:type="gramEnd"/>
      <w:r>
        <w:rPr>
          <w:b/>
          <w:sz w:val="28"/>
          <w:szCs w:val="28"/>
        </w:rPr>
        <w:t xml:space="preserve"> </w:t>
      </w:r>
      <w:r w:rsidR="00793538">
        <w:rPr>
          <w:b/>
          <w:sz w:val="28"/>
          <w:szCs w:val="28"/>
        </w:rPr>
        <w:t>- 43</w:t>
      </w:r>
      <w:r>
        <w:rPr>
          <w:b/>
          <w:sz w:val="28"/>
          <w:szCs w:val="28"/>
        </w:rPr>
        <w:t xml:space="preserve"> билет</w:t>
      </w:r>
      <w:r w:rsidR="0079353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на </w:t>
      </w:r>
      <w:r w:rsidR="0079353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мероприятий</w:t>
      </w:r>
      <w:r w:rsidR="005974C1">
        <w:rPr>
          <w:b/>
          <w:sz w:val="28"/>
          <w:szCs w:val="28"/>
        </w:rPr>
        <w:t xml:space="preserve">: </w:t>
      </w:r>
    </w:p>
    <w:p w:rsidR="00921FEC" w:rsidRDefault="00921FEC" w:rsidP="00921FE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921FEC" w:rsidRPr="00921FEC" w:rsidRDefault="00921FEC" w:rsidP="00921FE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21FEC">
        <w:rPr>
          <w:b/>
          <w:sz w:val="28"/>
          <w:szCs w:val="28"/>
        </w:rPr>
        <w:t>28</w:t>
      </w:r>
      <w:r w:rsidR="00793538">
        <w:rPr>
          <w:b/>
          <w:sz w:val="28"/>
          <w:szCs w:val="28"/>
        </w:rPr>
        <w:t>.02.</w:t>
      </w:r>
      <w:r w:rsidRPr="00921FEC">
        <w:rPr>
          <w:b/>
          <w:sz w:val="28"/>
          <w:szCs w:val="28"/>
        </w:rPr>
        <w:t xml:space="preserve">2019 </w:t>
      </w:r>
      <w:r>
        <w:rPr>
          <w:b/>
          <w:sz w:val="28"/>
          <w:szCs w:val="28"/>
        </w:rPr>
        <w:t>года -</w:t>
      </w:r>
      <w:r w:rsidRPr="00921FEC">
        <w:rPr>
          <w:sz w:val="28"/>
          <w:szCs w:val="28"/>
        </w:rPr>
        <w:t xml:space="preserve"> спектакль «С кем поведешься ….» в ЦДКЖ (6 б.)</w:t>
      </w:r>
    </w:p>
    <w:p w:rsidR="00921FEC" w:rsidRPr="00921FEC" w:rsidRDefault="00921FEC" w:rsidP="00921FE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60DC9">
        <w:rPr>
          <w:b/>
          <w:sz w:val="28"/>
          <w:szCs w:val="28"/>
        </w:rPr>
        <w:t>23</w:t>
      </w:r>
      <w:r w:rsidR="00793538">
        <w:rPr>
          <w:b/>
          <w:sz w:val="28"/>
          <w:szCs w:val="28"/>
        </w:rPr>
        <w:t>.03.</w:t>
      </w:r>
      <w:r w:rsidRPr="00860DC9">
        <w:rPr>
          <w:b/>
          <w:sz w:val="28"/>
          <w:szCs w:val="28"/>
        </w:rPr>
        <w:t>2019 года</w:t>
      </w:r>
      <w:r w:rsidRPr="00921FEC">
        <w:rPr>
          <w:sz w:val="28"/>
          <w:szCs w:val="28"/>
        </w:rPr>
        <w:t xml:space="preserve">  </w:t>
      </w:r>
      <w:r w:rsidR="00793538">
        <w:rPr>
          <w:sz w:val="28"/>
          <w:szCs w:val="28"/>
        </w:rPr>
        <w:t xml:space="preserve">- спектакль «Яма» </w:t>
      </w:r>
      <w:r w:rsidRPr="00921FEC">
        <w:rPr>
          <w:sz w:val="28"/>
          <w:szCs w:val="28"/>
        </w:rPr>
        <w:t>(4 б.)</w:t>
      </w:r>
    </w:p>
    <w:p w:rsidR="00921FEC" w:rsidRPr="00921FEC" w:rsidRDefault="00921FEC" w:rsidP="00921FE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60DC9">
        <w:rPr>
          <w:b/>
          <w:sz w:val="28"/>
          <w:szCs w:val="28"/>
        </w:rPr>
        <w:t>20</w:t>
      </w:r>
      <w:r w:rsidR="00793538">
        <w:rPr>
          <w:b/>
          <w:sz w:val="28"/>
          <w:szCs w:val="28"/>
        </w:rPr>
        <w:t>.04.</w:t>
      </w:r>
      <w:r w:rsidRPr="00860DC9">
        <w:rPr>
          <w:b/>
          <w:sz w:val="28"/>
          <w:szCs w:val="28"/>
        </w:rPr>
        <w:t>2019 года</w:t>
      </w:r>
      <w:r w:rsidRPr="00921FEC">
        <w:rPr>
          <w:sz w:val="28"/>
          <w:szCs w:val="28"/>
        </w:rPr>
        <w:t xml:space="preserve"> </w:t>
      </w:r>
      <w:r w:rsidR="00192094">
        <w:rPr>
          <w:sz w:val="28"/>
          <w:szCs w:val="28"/>
        </w:rPr>
        <w:t xml:space="preserve">- </w:t>
      </w:r>
      <w:r w:rsidRPr="00921FEC">
        <w:rPr>
          <w:sz w:val="28"/>
          <w:szCs w:val="28"/>
        </w:rPr>
        <w:t>мюзикл Бременские музыканты (2 б.)</w:t>
      </w:r>
    </w:p>
    <w:p w:rsidR="00921FEC" w:rsidRPr="00921FEC" w:rsidRDefault="00921FEC" w:rsidP="00921FE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60DC9">
        <w:rPr>
          <w:b/>
          <w:sz w:val="28"/>
          <w:szCs w:val="28"/>
        </w:rPr>
        <w:t>26</w:t>
      </w:r>
      <w:r w:rsidR="00793538">
        <w:rPr>
          <w:b/>
          <w:sz w:val="28"/>
          <w:szCs w:val="28"/>
        </w:rPr>
        <w:t>.05.2019 года</w:t>
      </w:r>
      <w:r w:rsidRPr="00921FEC">
        <w:rPr>
          <w:sz w:val="28"/>
          <w:szCs w:val="28"/>
        </w:rPr>
        <w:t xml:space="preserve">  </w:t>
      </w:r>
      <w:r w:rsidR="00860DC9">
        <w:rPr>
          <w:sz w:val="28"/>
          <w:szCs w:val="28"/>
        </w:rPr>
        <w:t>- «В</w:t>
      </w:r>
      <w:r w:rsidRPr="00921FEC">
        <w:rPr>
          <w:sz w:val="28"/>
          <w:szCs w:val="28"/>
        </w:rPr>
        <w:t>олшебный мир кино</w:t>
      </w:r>
      <w:r w:rsidR="00860DC9">
        <w:rPr>
          <w:sz w:val="28"/>
          <w:szCs w:val="28"/>
        </w:rPr>
        <w:t>» (4 б.)</w:t>
      </w:r>
    </w:p>
    <w:p w:rsidR="005974C1" w:rsidRDefault="005974C1" w:rsidP="009259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22.09.2019 года – </w:t>
      </w:r>
      <w:r w:rsidRPr="005974C1">
        <w:rPr>
          <w:sz w:val="28"/>
          <w:szCs w:val="28"/>
        </w:rPr>
        <w:t>спектакль «Новые приключения Бабы Яги»</w:t>
      </w:r>
      <w:r>
        <w:rPr>
          <w:b/>
          <w:sz w:val="28"/>
          <w:szCs w:val="28"/>
        </w:rPr>
        <w:t xml:space="preserve"> - 8 б.</w:t>
      </w:r>
    </w:p>
    <w:p w:rsidR="005974C1" w:rsidRDefault="005974C1" w:rsidP="009259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07.10.2019</w:t>
      </w:r>
      <w:r w:rsidR="00793538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>–</w:t>
      </w:r>
      <w:r w:rsidR="00192094">
        <w:rPr>
          <w:b/>
          <w:sz w:val="28"/>
          <w:szCs w:val="28"/>
        </w:rPr>
        <w:t xml:space="preserve"> </w:t>
      </w:r>
      <w:r w:rsidRPr="005974C1">
        <w:rPr>
          <w:sz w:val="28"/>
          <w:szCs w:val="28"/>
        </w:rPr>
        <w:t xml:space="preserve">концерт </w:t>
      </w:r>
      <w:r w:rsidRPr="005974C1">
        <w:rPr>
          <w:sz w:val="28"/>
          <w:szCs w:val="28"/>
          <w:lang w:val="en-US"/>
        </w:rPr>
        <w:t>Lara</w:t>
      </w:r>
      <w:r w:rsidRPr="00793538">
        <w:rPr>
          <w:sz w:val="28"/>
          <w:szCs w:val="28"/>
        </w:rPr>
        <w:t xml:space="preserve"> </w:t>
      </w:r>
      <w:r w:rsidRPr="005974C1">
        <w:rPr>
          <w:sz w:val="28"/>
          <w:szCs w:val="28"/>
          <w:lang w:val="en-US"/>
        </w:rPr>
        <w:t>Fabian</w:t>
      </w:r>
      <w:r w:rsidRPr="00793538">
        <w:rPr>
          <w:b/>
          <w:sz w:val="28"/>
          <w:szCs w:val="28"/>
        </w:rPr>
        <w:t xml:space="preserve"> – 2 </w:t>
      </w:r>
      <w:r>
        <w:rPr>
          <w:b/>
          <w:sz w:val="28"/>
          <w:szCs w:val="28"/>
        </w:rPr>
        <w:t>б.</w:t>
      </w:r>
    </w:p>
    <w:p w:rsidR="005974C1" w:rsidRDefault="005974C1" w:rsidP="009259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14.12.2019 </w:t>
      </w:r>
      <w:r w:rsidR="00793538">
        <w:rPr>
          <w:b/>
          <w:sz w:val="28"/>
          <w:szCs w:val="28"/>
        </w:rPr>
        <w:t xml:space="preserve">года </w:t>
      </w:r>
      <w:r>
        <w:rPr>
          <w:b/>
          <w:sz w:val="28"/>
          <w:szCs w:val="28"/>
        </w:rPr>
        <w:t xml:space="preserve">– </w:t>
      </w:r>
      <w:r w:rsidRPr="005974C1">
        <w:rPr>
          <w:sz w:val="28"/>
          <w:szCs w:val="28"/>
        </w:rPr>
        <w:t>спектакль «Герой нашего времени»</w:t>
      </w:r>
      <w:r>
        <w:rPr>
          <w:b/>
          <w:sz w:val="28"/>
          <w:szCs w:val="28"/>
        </w:rPr>
        <w:t xml:space="preserve"> - 11 б.</w:t>
      </w:r>
    </w:p>
    <w:p w:rsidR="005974C1" w:rsidRDefault="005974C1" w:rsidP="009259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20.12.2019</w:t>
      </w:r>
      <w:r w:rsidR="00793538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- </w:t>
      </w:r>
      <w:r w:rsidRPr="005974C1">
        <w:rPr>
          <w:sz w:val="28"/>
          <w:szCs w:val="28"/>
        </w:rPr>
        <w:t>балет Аллы Духовой «Тодес» «Танцуем любовь</w:t>
      </w:r>
      <w:r>
        <w:rPr>
          <w:b/>
          <w:sz w:val="28"/>
          <w:szCs w:val="28"/>
        </w:rPr>
        <w:t>» - 4 б.</w:t>
      </w:r>
    </w:p>
    <w:p w:rsidR="005974C1" w:rsidRDefault="005974C1" w:rsidP="009259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23.12.2019 </w:t>
      </w:r>
      <w:r w:rsidR="00793538">
        <w:rPr>
          <w:b/>
          <w:sz w:val="28"/>
          <w:szCs w:val="28"/>
        </w:rPr>
        <w:t xml:space="preserve">года </w:t>
      </w:r>
      <w:r>
        <w:rPr>
          <w:b/>
          <w:sz w:val="28"/>
          <w:szCs w:val="28"/>
        </w:rPr>
        <w:t xml:space="preserve">– </w:t>
      </w:r>
      <w:r w:rsidRPr="005974C1">
        <w:rPr>
          <w:sz w:val="28"/>
          <w:szCs w:val="28"/>
        </w:rPr>
        <w:t>спектакль 12 стульев</w:t>
      </w:r>
      <w:r>
        <w:rPr>
          <w:b/>
          <w:sz w:val="28"/>
          <w:szCs w:val="28"/>
        </w:rPr>
        <w:t xml:space="preserve"> – 2 б.</w:t>
      </w:r>
    </w:p>
    <w:p w:rsidR="005974C1" w:rsidRDefault="005974C1" w:rsidP="009259C2">
      <w:pPr>
        <w:jc w:val="both"/>
        <w:rPr>
          <w:b/>
          <w:sz w:val="28"/>
          <w:szCs w:val="28"/>
        </w:rPr>
      </w:pPr>
    </w:p>
    <w:p w:rsidR="009259C2" w:rsidRDefault="009259C2" w:rsidP="009259C2">
      <w:pPr>
        <w:adjustRightInd w:val="0"/>
        <w:jc w:val="both"/>
        <w:rPr>
          <w:b/>
          <w:bCs/>
          <w:sz w:val="28"/>
          <w:szCs w:val="28"/>
          <w:lang w:eastAsia="en-US"/>
        </w:rPr>
      </w:pPr>
      <w:r w:rsidRPr="00BE5E89">
        <w:rPr>
          <w:b/>
          <w:bCs/>
          <w:sz w:val="28"/>
          <w:szCs w:val="28"/>
          <w:lang w:eastAsia="en-US"/>
        </w:rPr>
        <w:t>Экскурсии:</w:t>
      </w:r>
    </w:p>
    <w:p w:rsidR="00D36264" w:rsidRPr="00D36264" w:rsidRDefault="00D36264" w:rsidP="005974C1">
      <w:pPr>
        <w:adjustRightInd w:val="0"/>
        <w:ind w:left="-284" w:firstLine="284"/>
        <w:jc w:val="both"/>
        <w:rPr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В 2019 году </w:t>
      </w:r>
      <w:r w:rsidRPr="00D36264">
        <w:rPr>
          <w:bCs/>
          <w:sz w:val="28"/>
          <w:szCs w:val="28"/>
          <w:lang w:eastAsia="en-US"/>
        </w:rPr>
        <w:t xml:space="preserve">наши члены профсоюза и члены их семей приняли участие в                </w:t>
      </w:r>
      <w:r w:rsidRPr="005974C1">
        <w:rPr>
          <w:b/>
          <w:bCs/>
          <w:sz w:val="28"/>
          <w:szCs w:val="28"/>
          <w:lang w:eastAsia="en-US"/>
        </w:rPr>
        <w:t>5 экскурсиях</w:t>
      </w:r>
      <w:r w:rsidRPr="005974C1">
        <w:rPr>
          <w:b/>
          <w:bCs/>
          <w:sz w:val="28"/>
          <w:szCs w:val="28"/>
          <w:lang w:eastAsia="en-US"/>
        </w:rPr>
        <w:t xml:space="preserve"> (</w:t>
      </w:r>
      <w:r w:rsidRPr="005974C1">
        <w:rPr>
          <w:b/>
          <w:bCs/>
          <w:sz w:val="28"/>
          <w:szCs w:val="28"/>
          <w:lang w:eastAsia="en-US"/>
        </w:rPr>
        <w:t>1</w:t>
      </w:r>
      <w:r w:rsidR="00793538">
        <w:rPr>
          <w:b/>
          <w:bCs/>
          <w:sz w:val="28"/>
          <w:szCs w:val="28"/>
          <w:lang w:eastAsia="en-US"/>
        </w:rPr>
        <w:t>4</w:t>
      </w:r>
      <w:r w:rsidRPr="005974C1">
        <w:rPr>
          <w:b/>
          <w:bCs/>
          <w:sz w:val="28"/>
          <w:szCs w:val="28"/>
          <w:lang w:eastAsia="en-US"/>
        </w:rPr>
        <w:t xml:space="preserve"> человек</w:t>
      </w:r>
      <w:r w:rsidRPr="005974C1">
        <w:rPr>
          <w:b/>
          <w:bCs/>
          <w:sz w:val="28"/>
          <w:szCs w:val="28"/>
          <w:lang w:eastAsia="en-US"/>
        </w:rPr>
        <w:t>)</w:t>
      </w:r>
      <w:r w:rsidRPr="00D36264">
        <w:rPr>
          <w:bCs/>
          <w:sz w:val="28"/>
          <w:szCs w:val="28"/>
          <w:lang w:eastAsia="en-US"/>
        </w:rPr>
        <w:t xml:space="preserve"> организованных ТПО САО. </w:t>
      </w:r>
    </w:p>
    <w:p w:rsidR="009259C2" w:rsidRPr="00D36264" w:rsidRDefault="00D36264" w:rsidP="00D36264">
      <w:pPr>
        <w:adjustRightInd w:val="0"/>
        <w:ind w:left="-284"/>
        <w:jc w:val="both"/>
        <w:rPr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9-10 марта 2019 года – </w:t>
      </w:r>
      <w:r w:rsidRPr="00D36264">
        <w:rPr>
          <w:bCs/>
          <w:sz w:val="28"/>
          <w:szCs w:val="28"/>
          <w:lang w:eastAsia="en-US"/>
        </w:rPr>
        <w:t>2-х дневная экскурсия «Масленичные гулянья» (2 чел.)</w:t>
      </w:r>
    </w:p>
    <w:p w:rsidR="00D36264" w:rsidRDefault="00D36264" w:rsidP="00D36264">
      <w:pPr>
        <w:adjustRightInd w:val="0"/>
        <w:ind w:left="-284"/>
        <w:jc w:val="both"/>
        <w:rPr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9 марта 2019 года – </w:t>
      </w:r>
      <w:r w:rsidRPr="00D36264">
        <w:rPr>
          <w:bCs/>
          <w:sz w:val="28"/>
          <w:szCs w:val="28"/>
          <w:lang w:eastAsia="en-US"/>
        </w:rPr>
        <w:t xml:space="preserve">«Серпуховская лакомка» (2 чел.) </w:t>
      </w:r>
    </w:p>
    <w:p w:rsidR="00D36264" w:rsidRDefault="00D36264" w:rsidP="00D36264">
      <w:pPr>
        <w:adjustRightInd w:val="0"/>
        <w:ind w:left="-284"/>
        <w:jc w:val="both"/>
        <w:rPr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21</w:t>
      </w:r>
      <w:r w:rsidRPr="00D36264">
        <w:rPr>
          <w:b/>
          <w:bCs/>
          <w:sz w:val="28"/>
          <w:szCs w:val="28"/>
          <w:lang w:eastAsia="en-US"/>
        </w:rPr>
        <w:t>.04.2019 года</w:t>
      </w:r>
      <w:r>
        <w:rPr>
          <w:bCs/>
          <w:sz w:val="28"/>
          <w:szCs w:val="28"/>
          <w:lang w:eastAsia="en-US"/>
        </w:rPr>
        <w:t xml:space="preserve"> – «Мировые религии» (</w:t>
      </w:r>
      <w:r w:rsidR="00793538">
        <w:rPr>
          <w:bCs/>
          <w:sz w:val="28"/>
          <w:szCs w:val="28"/>
          <w:lang w:eastAsia="en-US"/>
        </w:rPr>
        <w:t>3</w:t>
      </w:r>
      <w:r>
        <w:rPr>
          <w:bCs/>
          <w:sz w:val="28"/>
          <w:szCs w:val="28"/>
          <w:lang w:eastAsia="en-US"/>
        </w:rPr>
        <w:t xml:space="preserve"> чел.)</w:t>
      </w:r>
    </w:p>
    <w:p w:rsidR="00D36264" w:rsidRDefault="00D36264" w:rsidP="00D36264">
      <w:pPr>
        <w:adjustRightInd w:val="0"/>
        <w:ind w:left="-284"/>
        <w:jc w:val="both"/>
        <w:rPr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27</w:t>
      </w:r>
      <w:r w:rsidRPr="00D36264">
        <w:rPr>
          <w:b/>
          <w:bCs/>
          <w:sz w:val="28"/>
          <w:szCs w:val="28"/>
          <w:lang w:eastAsia="en-US"/>
        </w:rPr>
        <w:t>.04.2019 года</w:t>
      </w:r>
      <w:r>
        <w:rPr>
          <w:bCs/>
          <w:sz w:val="28"/>
          <w:szCs w:val="28"/>
          <w:lang w:eastAsia="en-US"/>
        </w:rPr>
        <w:t xml:space="preserve"> – «Москва Высотная» (2 чел.)</w:t>
      </w:r>
    </w:p>
    <w:p w:rsidR="00D36264" w:rsidRDefault="00D36264" w:rsidP="00D36264">
      <w:pPr>
        <w:adjustRightInd w:val="0"/>
        <w:ind w:left="-284"/>
        <w:jc w:val="both"/>
        <w:rPr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13</w:t>
      </w:r>
      <w:r w:rsidRPr="00D36264">
        <w:rPr>
          <w:bCs/>
          <w:sz w:val="28"/>
          <w:szCs w:val="28"/>
          <w:lang w:eastAsia="en-US"/>
        </w:rPr>
        <w:t>.</w:t>
      </w:r>
      <w:r w:rsidRPr="00D36264">
        <w:rPr>
          <w:b/>
          <w:bCs/>
          <w:sz w:val="28"/>
          <w:szCs w:val="28"/>
          <w:lang w:eastAsia="en-US"/>
        </w:rPr>
        <w:t>10.2019 года</w:t>
      </w:r>
      <w:r>
        <w:rPr>
          <w:bCs/>
          <w:sz w:val="28"/>
          <w:szCs w:val="28"/>
          <w:lang w:eastAsia="en-US"/>
        </w:rPr>
        <w:t xml:space="preserve"> – «Москва историческая» (5 чел.)</w:t>
      </w:r>
    </w:p>
    <w:p w:rsidR="00793538" w:rsidRDefault="00793538" w:rsidP="00D36264">
      <w:pPr>
        <w:adjustRightInd w:val="0"/>
        <w:ind w:left="-284"/>
        <w:jc w:val="both"/>
        <w:rPr>
          <w:bCs/>
          <w:sz w:val="28"/>
          <w:szCs w:val="28"/>
          <w:lang w:eastAsia="en-US"/>
        </w:rPr>
      </w:pPr>
    </w:p>
    <w:p w:rsidR="00A06461" w:rsidRDefault="005974C1" w:rsidP="00D36264">
      <w:pPr>
        <w:adjustRightInd w:val="0"/>
        <w:ind w:left="-284"/>
        <w:jc w:val="both"/>
        <w:rPr>
          <w:b/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ab/>
      </w:r>
      <w:r w:rsidR="00A06461">
        <w:rPr>
          <w:b/>
          <w:bCs/>
          <w:sz w:val="28"/>
          <w:szCs w:val="28"/>
          <w:lang w:eastAsia="en-US"/>
        </w:rPr>
        <w:t>В 2018 году</w:t>
      </w:r>
      <w:r w:rsidR="00D36264">
        <w:rPr>
          <w:b/>
          <w:bCs/>
          <w:sz w:val="28"/>
          <w:szCs w:val="28"/>
          <w:lang w:eastAsia="en-US"/>
        </w:rPr>
        <w:t xml:space="preserve"> также </w:t>
      </w:r>
      <w:r w:rsidR="00793538">
        <w:rPr>
          <w:b/>
          <w:bCs/>
          <w:sz w:val="28"/>
          <w:szCs w:val="28"/>
          <w:lang w:eastAsia="en-US"/>
        </w:rPr>
        <w:t xml:space="preserve">участвовали на </w:t>
      </w:r>
      <w:r w:rsidR="00A06461">
        <w:rPr>
          <w:b/>
          <w:bCs/>
          <w:sz w:val="28"/>
          <w:szCs w:val="28"/>
          <w:lang w:eastAsia="en-US"/>
        </w:rPr>
        <w:t>5 экскурси</w:t>
      </w:r>
      <w:r w:rsidR="00793538">
        <w:rPr>
          <w:b/>
          <w:bCs/>
          <w:sz w:val="28"/>
          <w:szCs w:val="28"/>
          <w:lang w:eastAsia="en-US"/>
        </w:rPr>
        <w:t>ях</w:t>
      </w:r>
      <w:r w:rsidR="00A06461">
        <w:rPr>
          <w:b/>
          <w:bCs/>
          <w:sz w:val="28"/>
          <w:szCs w:val="28"/>
          <w:lang w:eastAsia="en-US"/>
        </w:rPr>
        <w:t>/</w:t>
      </w:r>
      <w:r w:rsidR="00D36264">
        <w:rPr>
          <w:b/>
          <w:bCs/>
          <w:sz w:val="28"/>
          <w:szCs w:val="28"/>
          <w:lang w:eastAsia="en-US"/>
        </w:rPr>
        <w:t>14 человек.</w:t>
      </w:r>
      <w:r w:rsidR="00A06461">
        <w:rPr>
          <w:b/>
          <w:bCs/>
          <w:sz w:val="28"/>
          <w:szCs w:val="28"/>
          <w:lang w:eastAsia="en-US"/>
        </w:rPr>
        <w:t xml:space="preserve"> </w:t>
      </w:r>
    </w:p>
    <w:p w:rsidR="009259C2" w:rsidRPr="00BE5E89" w:rsidRDefault="009259C2" w:rsidP="009259C2">
      <w:pPr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9259C2" w:rsidRPr="00BE5E89" w:rsidRDefault="009259C2" w:rsidP="009259C2">
      <w:pPr>
        <w:adjustRightInd w:val="0"/>
        <w:jc w:val="both"/>
        <w:rPr>
          <w:bCs/>
          <w:sz w:val="28"/>
          <w:szCs w:val="28"/>
          <w:lang w:eastAsia="en-US"/>
        </w:rPr>
      </w:pPr>
      <w:r w:rsidRPr="00BE5E89">
        <w:rPr>
          <w:bCs/>
          <w:sz w:val="28"/>
          <w:szCs w:val="28"/>
          <w:lang w:eastAsia="en-US"/>
        </w:rPr>
        <w:t>Члены профсоюза Школы приняли активное участие в шествиях:</w:t>
      </w:r>
    </w:p>
    <w:p w:rsidR="009259C2" w:rsidRPr="00BE5E89" w:rsidRDefault="009259C2" w:rsidP="00793538">
      <w:pPr>
        <w:adjustRightInd w:val="0"/>
        <w:ind w:left="-284"/>
        <w:jc w:val="both"/>
        <w:rPr>
          <w:sz w:val="28"/>
          <w:szCs w:val="28"/>
          <w:lang w:eastAsia="en-US"/>
        </w:rPr>
      </w:pPr>
      <w:r w:rsidRPr="00BE5E89">
        <w:rPr>
          <w:b/>
          <w:bCs/>
          <w:sz w:val="28"/>
          <w:szCs w:val="28"/>
          <w:lang w:eastAsia="en-US"/>
        </w:rPr>
        <w:t>01 мая 201</w:t>
      </w:r>
      <w:r w:rsidR="00D36264">
        <w:rPr>
          <w:b/>
          <w:bCs/>
          <w:sz w:val="28"/>
          <w:szCs w:val="28"/>
          <w:lang w:eastAsia="en-US"/>
        </w:rPr>
        <w:t>9</w:t>
      </w:r>
      <w:r w:rsidRPr="00BE5E89">
        <w:rPr>
          <w:b/>
          <w:bCs/>
          <w:sz w:val="28"/>
          <w:szCs w:val="28"/>
          <w:lang w:eastAsia="en-US"/>
        </w:rPr>
        <w:t xml:space="preserve"> года </w:t>
      </w:r>
      <w:r w:rsidRPr="00BE5E89">
        <w:rPr>
          <w:sz w:val="28"/>
          <w:szCs w:val="28"/>
          <w:lang w:eastAsia="en-US"/>
        </w:rPr>
        <w:t>– Праздничное шествие, посвящённое Дню международной солидарности трудящихся и Празднику весны и труда;</w:t>
      </w:r>
    </w:p>
    <w:p w:rsidR="009259C2" w:rsidRPr="00BE5E89" w:rsidRDefault="009259C2" w:rsidP="00793538">
      <w:pPr>
        <w:ind w:left="-284"/>
        <w:jc w:val="both"/>
        <w:rPr>
          <w:sz w:val="28"/>
          <w:szCs w:val="28"/>
        </w:rPr>
      </w:pPr>
      <w:r w:rsidRPr="00BE5E89">
        <w:rPr>
          <w:b/>
          <w:sz w:val="28"/>
          <w:szCs w:val="28"/>
          <w:lang w:eastAsia="en-US"/>
        </w:rPr>
        <w:t>09 мая 201</w:t>
      </w:r>
      <w:r w:rsidR="00D36264">
        <w:rPr>
          <w:b/>
          <w:sz w:val="28"/>
          <w:szCs w:val="28"/>
          <w:lang w:eastAsia="en-US"/>
        </w:rPr>
        <w:t>9</w:t>
      </w:r>
      <w:r w:rsidRPr="00BE5E89">
        <w:rPr>
          <w:b/>
          <w:sz w:val="28"/>
          <w:szCs w:val="28"/>
          <w:lang w:eastAsia="en-US"/>
        </w:rPr>
        <w:t xml:space="preserve"> года – </w:t>
      </w:r>
      <w:r w:rsidRPr="00BE5E89">
        <w:rPr>
          <w:sz w:val="28"/>
          <w:szCs w:val="28"/>
        </w:rPr>
        <w:t>по Тверской улице и Красной площади в рамках акции "Бессмертный полк".</w:t>
      </w:r>
    </w:p>
    <w:p w:rsidR="009259C2" w:rsidRPr="00BE5E89" w:rsidRDefault="009259C2" w:rsidP="009259C2">
      <w:pPr>
        <w:jc w:val="both"/>
        <w:rPr>
          <w:b/>
          <w:sz w:val="28"/>
          <w:szCs w:val="28"/>
        </w:rPr>
      </w:pPr>
      <w:r w:rsidRPr="00BE5E89">
        <w:rPr>
          <w:sz w:val="28"/>
          <w:szCs w:val="28"/>
        </w:rPr>
        <w:br/>
      </w:r>
      <w:r w:rsidRPr="00BE5E89">
        <w:rPr>
          <w:b/>
          <w:sz w:val="28"/>
          <w:szCs w:val="28"/>
        </w:rPr>
        <w:t>Мероприятия, посвящённые профессиональному празднику:</w:t>
      </w:r>
    </w:p>
    <w:p w:rsidR="009259C2" w:rsidRPr="00BE5E89" w:rsidRDefault="009259C2" w:rsidP="009259C2">
      <w:pPr>
        <w:jc w:val="both"/>
        <w:rPr>
          <w:b/>
          <w:sz w:val="28"/>
          <w:szCs w:val="28"/>
        </w:rPr>
      </w:pPr>
    </w:p>
    <w:p w:rsidR="009259C2" w:rsidRPr="00BE5E89" w:rsidRDefault="009259C2" w:rsidP="00793538">
      <w:pPr>
        <w:ind w:left="-284"/>
        <w:jc w:val="both"/>
        <w:rPr>
          <w:sz w:val="28"/>
          <w:szCs w:val="28"/>
        </w:rPr>
      </w:pPr>
      <w:r w:rsidRPr="00BE5E89">
        <w:rPr>
          <w:b/>
          <w:sz w:val="28"/>
          <w:szCs w:val="28"/>
        </w:rPr>
        <w:t>0</w:t>
      </w:r>
      <w:r w:rsidR="005974C1">
        <w:rPr>
          <w:b/>
          <w:sz w:val="28"/>
          <w:szCs w:val="28"/>
        </w:rPr>
        <w:t>3</w:t>
      </w:r>
      <w:r w:rsidRPr="00BE5E89">
        <w:rPr>
          <w:b/>
          <w:sz w:val="28"/>
          <w:szCs w:val="28"/>
        </w:rPr>
        <w:t xml:space="preserve"> октября 201</w:t>
      </w:r>
      <w:r w:rsidR="005974C1">
        <w:rPr>
          <w:b/>
          <w:sz w:val="28"/>
          <w:szCs w:val="28"/>
        </w:rPr>
        <w:t>9</w:t>
      </w:r>
      <w:r w:rsidRPr="00BE5E89">
        <w:rPr>
          <w:b/>
          <w:sz w:val="28"/>
          <w:szCs w:val="28"/>
        </w:rPr>
        <w:t xml:space="preserve"> года</w:t>
      </w:r>
      <w:r w:rsidRPr="00BE5E89">
        <w:rPr>
          <w:sz w:val="28"/>
          <w:szCs w:val="28"/>
        </w:rPr>
        <w:t xml:space="preserve"> состоялось торжественное мероприятие, посвященное празднованию Дня Учителя и Дня Дошкольного работника</w:t>
      </w:r>
      <w:r w:rsidR="005974C1">
        <w:rPr>
          <w:sz w:val="28"/>
          <w:szCs w:val="28"/>
        </w:rPr>
        <w:t xml:space="preserve"> - спектакль «Близкие люди» (6 б.)</w:t>
      </w:r>
      <w:r w:rsidRPr="00BE5E89">
        <w:rPr>
          <w:sz w:val="28"/>
          <w:szCs w:val="28"/>
        </w:rPr>
        <w:t>;</w:t>
      </w:r>
    </w:p>
    <w:p w:rsidR="009259C2" w:rsidRPr="00BE5E89" w:rsidRDefault="009259C2" w:rsidP="00793538">
      <w:pPr>
        <w:ind w:left="-284"/>
        <w:jc w:val="both"/>
        <w:rPr>
          <w:sz w:val="28"/>
          <w:szCs w:val="28"/>
          <w:lang w:eastAsia="en-US"/>
        </w:rPr>
      </w:pPr>
      <w:r w:rsidRPr="00BE5E89">
        <w:rPr>
          <w:b/>
          <w:sz w:val="28"/>
          <w:szCs w:val="28"/>
          <w:lang w:eastAsia="en-US"/>
        </w:rPr>
        <w:t>0</w:t>
      </w:r>
      <w:r w:rsidR="00E00105">
        <w:rPr>
          <w:b/>
          <w:sz w:val="28"/>
          <w:szCs w:val="28"/>
          <w:lang w:eastAsia="en-US"/>
        </w:rPr>
        <w:t>4</w:t>
      </w:r>
      <w:r w:rsidRPr="00BE5E89">
        <w:rPr>
          <w:b/>
          <w:bCs/>
          <w:sz w:val="28"/>
          <w:szCs w:val="28"/>
          <w:lang w:eastAsia="en-US"/>
        </w:rPr>
        <w:t xml:space="preserve"> октября 201</w:t>
      </w:r>
      <w:r w:rsidR="00793538">
        <w:rPr>
          <w:b/>
          <w:bCs/>
          <w:sz w:val="28"/>
          <w:szCs w:val="28"/>
          <w:lang w:eastAsia="en-US"/>
        </w:rPr>
        <w:t>9</w:t>
      </w:r>
      <w:r w:rsidRPr="00BE5E89">
        <w:rPr>
          <w:b/>
          <w:bCs/>
          <w:sz w:val="28"/>
          <w:szCs w:val="28"/>
          <w:lang w:eastAsia="en-US"/>
        </w:rPr>
        <w:t xml:space="preserve"> года </w:t>
      </w:r>
      <w:r w:rsidRPr="00BE5E89">
        <w:rPr>
          <w:sz w:val="28"/>
          <w:szCs w:val="28"/>
          <w:lang w:eastAsia="en-US"/>
        </w:rPr>
        <w:t>– Праздничный концерт силами сотрудников и обучающихся, посвящённый Дню учителя и Дню дошкольного работника, для педагогов и ветеранов педагогического труда нашей Школы.</w:t>
      </w:r>
    </w:p>
    <w:p w:rsidR="009259C2" w:rsidRDefault="009259C2" w:rsidP="009259C2">
      <w:pPr>
        <w:adjustRightInd w:val="0"/>
        <w:jc w:val="both"/>
        <w:rPr>
          <w:sz w:val="28"/>
          <w:szCs w:val="28"/>
        </w:rPr>
      </w:pPr>
    </w:p>
    <w:p w:rsidR="00793538" w:rsidRDefault="00793538" w:rsidP="00793538">
      <w:pPr>
        <w:adjustRightInd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в </w:t>
      </w:r>
      <w:r w:rsidR="009259C2" w:rsidRPr="00BE5E89">
        <w:rPr>
          <w:sz w:val="28"/>
          <w:szCs w:val="28"/>
        </w:rPr>
        <w:t>Фестивале "Знания - сила"  среди  работников  образовательных организаций</w:t>
      </w:r>
      <w:r>
        <w:rPr>
          <w:sz w:val="28"/>
          <w:szCs w:val="28"/>
        </w:rPr>
        <w:t xml:space="preserve"> члены нашего ПОО участия </w:t>
      </w:r>
      <w:r w:rsidRPr="00793538">
        <w:rPr>
          <w:b/>
          <w:sz w:val="28"/>
          <w:szCs w:val="28"/>
        </w:rPr>
        <w:t>не принимали</w:t>
      </w:r>
      <w:r>
        <w:rPr>
          <w:sz w:val="28"/>
          <w:szCs w:val="28"/>
        </w:rPr>
        <w:t>.</w:t>
      </w:r>
    </w:p>
    <w:p w:rsidR="009259C2" w:rsidRPr="00BE5E89" w:rsidRDefault="009259C2" w:rsidP="009259C2">
      <w:pPr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9259C2" w:rsidRPr="00BE5E89" w:rsidRDefault="009259C2" w:rsidP="009259C2">
      <w:pPr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9259C2" w:rsidRPr="00BE5E89" w:rsidRDefault="009259C2" w:rsidP="009259C2">
      <w:pPr>
        <w:adjustRightInd w:val="0"/>
        <w:jc w:val="center"/>
        <w:rPr>
          <w:b/>
          <w:bCs/>
          <w:sz w:val="28"/>
          <w:szCs w:val="28"/>
          <w:lang w:eastAsia="en-US"/>
        </w:rPr>
      </w:pPr>
      <w:r w:rsidRPr="00BE5E89">
        <w:rPr>
          <w:b/>
          <w:bCs/>
          <w:sz w:val="28"/>
          <w:szCs w:val="28"/>
          <w:lang w:eastAsia="en-US"/>
        </w:rPr>
        <w:t>Социальные программы и кампании</w:t>
      </w:r>
    </w:p>
    <w:p w:rsidR="009259C2" w:rsidRPr="00BE5E89" w:rsidRDefault="009259C2" w:rsidP="009259C2">
      <w:pPr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9259C2" w:rsidRPr="00BE5E89" w:rsidRDefault="009259C2" w:rsidP="009259C2">
      <w:pPr>
        <w:adjustRightInd w:val="0"/>
        <w:ind w:firstLine="708"/>
        <w:jc w:val="both"/>
        <w:rPr>
          <w:sz w:val="28"/>
          <w:szCs w:val="28"/>
          <w:lang w:eastAsia="en-US"/>
        </w:rPr>
      </w:pPr>
      <w:r w:rsidRPr="00BE5E89">
        <w:rPr>
          <w:sz w:val="28"/>
          <w:szCs w:val="28"/>
          <w:lang w:eastAsia="en-US"/>
        </w:rPr>
        <w:t>В рамках социальной программы, посвящённой Дню Знаний, все дети и</w:t>
      </w:r>
    </w:p>
    <w:p w:rsidR="009259C2" w:rsidRPr="00BE5E89" w:rsidRDefault="009259C2" w:rsidP="009259C2">
      <w:pPr>
        <w:adjustRightInd w:val="0"/>
        <w:jc w:val="both"/>
        <w:rPr>
          <w:b/>
          <w:bCs/>
          <w:i/>
          <w:iCs/>
          <w:sz w:val="28"/>
          <w:szCs w:val="28"/>
          <w:lang w:eastAsia="en-US"/>
        </w:rPr>
      </w:pPr>
      <w:r w:rsidRPr="00BE5E89">
        <w:rPr>
          <w:sz w:val="28"/>
          <w:szCs w:val="28"/>
          <w:lang w:eastAsia="en-US"/>
        </w:rPr>
        <w:t>внуки членов Профсоюза, которые пошли в 1-й класс в 201</w:t>
      </w:r>
      <w:r w:rsidR="00793538">
        <w:rPr>
          <w:sz w:val="28"/>
          <w:szCs w:val="28"/>
          <w:lang w:eastAsia="en-US"/>
        </w:rPr>
        <w:t>9</w:t>
      </w:r>
      <w:r w:rsidRPr="00BE5E89">
        <w:rPr>
          <w:sz w:val="28"/>
          <w:szCs w:val="28"/>
          <w:lang w:eastAsia="en-US"/>
        </w:rPr>
        <w:t xml:space="preserve"> году – </w:t>
      </w:r>
      <w:r w:rsidR="00192094">
        <w:rPr>
          <w:sz w:val="28"/>
          <w:szCs w:val="28"/>
          <w:lang w:eastAsia="en-US"/>
        </w:rPr>
        <w:t>6</w:t>
      </w:r>
      <w:r w:rsidRPr="00BE5E89">
        <w:rPr>
          <w:sz w:val="28"/>
          <w:szCs w:val="28"/>
          <w:lang w:eastAsia="en-US"/>
        </w:rPr>
        <w:t xml:space="preserve"> человек, получили </w:t>
      </w:r>
      <w:r w:rsidRPr="00BE5E89">
        <w:rPr>
          <w:b/>
          <w:bCs/>
          <w:i/>
          <w:iCs/>
          <w:sz w:val="28"/>
          <w:szCs w:val="28"/>
          <w:lang w:eastAsia="en-US"/>
        </w:rPr>
        <w:t xml:space="preserve">Подарки первокласснику </w:t>
      </w:r>
      <w:r w:rsidRPr="00BE5E89">
        <w:rPr>
          <w:bCs/>
          <w:iCs/>
          <w:sz w:val="28"/>
          <w:szCs w:val="28"/>
          <w:lang w:eastAsia="en-US"/>
        </w:rPr>
        <w:t xml:space="preserve">- </w:t>
      </w:r>
      <w:r w:rsidRPr="00BE5E89">
        <w:rPr>
          <w:color w:val="181818"/>
          <w:sz w:val="28"/>
          <w:szCs w:val="28"/>
          <w:shd w:val="clear" w:color="auto" w:fill="FFFFFF"/>
        </w:rPr>
        <w:t>наборы школьных принадлежностей</w:t>
      </w:r>
      <w:r w:rsidRPr="00BE5E89">
        <w:rPr>
          <w:bCs/>
          <w:i/>
          <w:iCs/>
          <w:sz w:val="28"/>
          <w:szCs w:val="28"/>
          <w:lang w:eastAsia="en-US"/>
        </w:rPr>
        <w:t>.</w:t>
      </w:r>
    </w:p>
    <w:p w:rsidR="00192094" w:rsidRDefault="009259C2" w:rsidP="009259C2">
      <w:pPr>
        <w:adjustRightInd w:val="0"/>
        <w:ind w:firstLine="708"/>
        <w:jc w:val="both"/>
        <w:rPr>
          <w:sz w:val="28"/>
          <w:szCs w:val="28"/>
          <w:lang w:eastAsia="en-US"/>
        </w:rPr>
      </w:pPr>
      <w:r w:rsidRPr="00BE5E89">
        <w:rPr>
          <w:sz w:val="28"/>
          <w:szCs w:val="28"/>
          <w:lang w:eastAsia="en-US"/>
        </w:rPr>
        <w:t xml:space="preserve">Профсоюзный комитет поздравил </w:t>
      </w:r>
      <w:r w:rsidRPr="00BE5E89">
        <w:rPr>
          <w:b/>
          <w:sz w:val="28"/>
          <w:szCs w:val="28"/>
          <w:lang w:eastAsia="en-US"/>
        </w:rPr>
        <w:t>всех членов первичной профсоюзной организации</w:t>
      </w:r>
      <w:r w:rsidRPr="00BE5E89">
        <w:rPr>
          <w:sz w:val="28"/>
          <w:szCs w:val="28"/>
          <w:lang w:eastAsia="en-US"/>
        </w:rPr>
        <w:t xml:space="preserve"> праздничными новогодними подарками (</w:t>
      </w:r>
      <w:r w:rsidR="00192094">
        <w:rPr>
          <w:sz w:val="28"/>
          <w:szCs w:val="28"/>
          <w:lang w:eastAsia="en-US"/>
        </w:rPr>
        <w:t>сладкие подарки</w:t>
      </w:r>
      <w:r w:rsidRPr="00BE5E89">
        <w:rPr>
          <w:sz w:val="28"/>
          <w:szCs w:val="28"/>
          <w:lang w:eastAsia="en-US"/>
        </w:rPr>
        <w:t xml:space="preserve">).       </w:t>
      </w:r>
    </w:p>
    <w:p w:rsidR="009259C2" w:rsidRPr="00BE5E89" w:rsidRDefault="009259C2" w:rsidP="009259C2">
      <w:pPr>
        <w:adjustRightInd w:val="0"/>
        <w:ind w:firstLine="708"/>
        <w:jc w:val="both"/>
        <w:rPr>
          <w:b/>
          <w:bCs/>
          <w:i/>
          <w:iCs/>
          <w:sz w:val="28"/>
          <w:szCs w:val="28"/>
          <w:lang w:eastAsia="en-US"/>
        </w:rPr>
      </w:pPr>
      <w:r w:rsidRPr="00BE5E89">
        <w:rPr>
          <w:sz w:val="28"/>
          <w:szCs w:val="28"/>
          <w:lang w:eastAsia="en-US"/>
        </w:rPr>
        <w:t xml:space="preserve">Для детей сотрудников были приготовлены сладкие подарки, билеты на новогодние представления </w:t>
      </w:r>
      <w:r w:rsidRPr="00BE5E89">
        <w:rPr>
          <w:bCs/>
          <w:iCs/>
          <w:sz w:val="28"/>
          <w:szCs w:val="28"/>
          <w:lang w:eastAsia="en-US"/>
        </w:rPr>
        <w:t>в:</w:t>
      </w:r>
      <w:r w:rsidRPr="00BE5E89">
        <w:rPr>
          <w:b/>
          <w:bCs/>
          <w:i/>
          <w:iCs/>
          <w:sz w:val="28"/>
          <w:szCs w:val="28"/>
          <w:lang w:eastAsia="en-US"/>
        </w:rPr>
        <w:t xml:space="preserve"> ДК Зуева, СК Олимпийский, ВТБ Арена «Ледовый дворец», Крокус Сити Холл.</w:t>
      </w:r>
    </w:p>
    <w:p w:rsidR="00192094" w:rsidRDefault="009259C2" w:rsidP="009259C2">
      <w:pPr>
        <w:adjustRightInd w:val="0"/>
        <w:ind w:firstLine="708"/>
        <w:jc w:val="both"/>
        <w:rPr>
          <w:sz w:val="28"/>
          <w:szCs w:val="28"/>
          <w:lang w:eastAsia="en-US"/>
        </w:rPr>
      </w:pPr>
      <w:r w:rsidRPr="00BE5E89">
        <w:rPr>
          <w:sz w:val="28"/>
          <w:szCs w:val="28"/>
          <w:lang w:eastAsia="en-US"/>
        </w:rPr>
        <w:t xml:space="preserve">Из </w:t>
      </w:r>
      <w:r w:rsidR="00192094">
        <w:rPr>
          <w:sz w:val="28"/>
          <w:szCs w:val="28"/>
          <w:lang w:eastAsia="en-US"/>
        </w:rPr>
        <w:t xml:space="preserve">средств ППО </w:t>
      </w:r>
      <w:r w:rsidRPr="00BE5E89">
        <w:rPr>
          <w:sz w:val="28"/>
          <w:szCs w:val="28"/>
          <w:lang w:eastAsia="en-US"/>
        </w:rPr>
        <w:t>в 201</w:t>
      </w:r>
      <w:r w:rsidR="00192094">
        <w:rPr>
          <w:sz w:val="28"/>
          <w:szCs w:val="28"/>
          <w:lang w:eastAsia="en-US"/>
        </w:rPr>
        <w:t>9</w:t>
      </w:r>
      <w:r w:rsidRPr="00BE5E89">
        <w:rPr>
          <w:sz w:val="28"/>
          <w:szCs w:val="28"/>
          <w:lang w:eastAsia="en-US"/>
        </w:rPr>
        <w:t xml:space="preserve"> году </w:t>
      </w:r>
      <w:r w:rsidRPr="00BE5E89">
        <w:rPr>
          <w:b/>
          <w:i/>
          <w:sz w:val="28"/>
          <w:szCs w:val="28"/>
          <w:lang w:eastAsia="en-US"/>
        </w:rPr>
        <w:t xml:space="preserve"> сотрудникам</w:t>
      </w:r>
      <w:r w:rsidRPr="00BE5E89">
        <w:rPr>
          <w:sz w:val="28"/>
          <w:szCs w:val="28"/>
          <w:lang w:eastAsia="en-US"/>
        </w:rPr>
        <w:t xml:space="preserve"> оказана материальная помощь</w:t>
      </w:r>
      <w:r w:rsidR="00330D5F">
        <w:rPr>
          <w:sz w:val="28"/>
          <w:szCs w:val="28"/>
          <w:lang w:eastAsia="en-US"/>
        </w:rPr>
        <w:t xml:space="preserve"> на общую сумму </w:t>
      </w:r>
      <w:r w:rsidR="00330D5F" w:rsidRPr="00330D5F">
        <w:rPr>
          <w:b/>
          <w:i/>
          <w:sz w:val="28"/>
          <w:szCs w:val="28"/>
          <w:lang w:eastAsia="en-US"/>
        </w:rPr>
        <w:t>1</w:t>
      </w:r>
      <w:r w:rsidR="00330D5F">
        <w:rPr>
          <w:b/>
          <w:i/>
          <w:sz w:val="28"/>
          <w:szCs w:val="28"/>
          <w:lang w:eastAsia="en-US"/>
        </w:rPr>
        <w:t>28</w:t>
      </w:r>
      <w:r w:rsidR="00330D5F" w:rsidRPr="00330D5F">
        <w:rPr>
          <w:b/>
          <w:i/>
          <w:sz w:val="28"/>
          <w:szCs w:val="28"/>
          <w:lang w:eastAsia="en-US"/>
        </w:rPr>
        <w:t>000 руб. 00 коп</w:t>
      </w:r>
      <w:proofErr w:type="gramStart"/>
      <w:r w:rsidR="00330D5F" w:rsidRPr="00330D5F">
        <w:rPr>
          <w:b/>
          <w:i/>
          <w:sz w:val="28"/>
          <w:szCs w:val="28"/>
          <w:lang w:eastAsia="en-US"/>
        </w:rPr>
        <w:t>.</w:t>
      </w:r>
      <w:r w:rsidR="00192094">
        <w:rPr>
          <w:sz w:val="28"/>
          <w:szCs w:val="28"/>
          <w:lang w:eastAsia="en-US"/>
        </w:rPr>
        <w:t>:</w:t>
      </w:r>
      <w:proofErr w:type="gramEnd"/>
    </w:p>
    <w:p w:rsidR="006937E7" w:rsidRDefault="00192094" w:rsidP="009259C2">
      <w:pPr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со смертью близких родственников –</w:t>
      </w:r>
      <w:r w:rsidR="00330D5F">
        <w:rPr>
          <w:sz w:val="28"/>
          <w:szCs w:val="28"/>
          <w:lang w:eastAsia="en-US"/>
        </w:rPr>
        <w:t xml:space="preserve"> 4</w:t>
      </w:r>
      <w:r>
        <w:rPr>
          <w:sz w:val="28"/>
          <w:szCs w:val="28"/>
          <w:lang w:eastAsia="en-US"/>
        </w:rPr>
        <w:t>0000 руб. (</w:t>
      </w:r>
      <w:r w:rsidR="007C3418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 чел</w:t>
      </w:r>
      <w:r w:rsidR="006937E7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)</w:t>
      </w:r>
      <w:r w:rsidR="00330D5F">
        <w:rPr>
          <w:sz w:val="28"/>
          <w:szCs w:val="28"/>
          <w:lang w:eastAsia="en-US"/>
        </w:rPr>
        <w:t>,</w:t>
      </w:r>
    </w:p>
    <w:p w:rsidR="006937E7" w:rsidRDefault="006937E7" w:rsidP="009259C2">
      <w:pPr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 бракосочетанием – 3000 (1 чел.)</w:t>
      </w:r>
      <w:r w:rsidR="00330D5F">
        <w:rPr>
          <w:sz w:val="28"/>
          <w:szCs w:val="28"/>
          <w:lang w:eastAsia="en-US"/>
        </w:rPr>
        <w:t>,</w:t>
      </w:r>
    </w:p>
    <w:p w:rsidR="006937E7" w:rsidRDefault="006937E7" w:rsidP="009259C2">
      <w:pPr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юбилеем </w:t>
      </w:r>
      <w:r w:rsidR="00330D5F">
        <w:rPr>
          <w:sz w:val="28"/>
          <w:szCs w:val="28"/>
          <w:lang w:eastAsia="en-US"/>
        </w:rPr>
        <w:t xml:space="preserve">– 75000 руб. </w:t>
      </w:r>
      <w:r>
        <w:rPr>
          <w:sz w:val="28"/>
          <w:szCs w:val="28"/>
          <w:lang w:eastAsia="en-US"/>
        </w:rPr>
        <w:t>(</w:t>
      </w:r>
      <w:r w:rsidR="00330D5F">
        <w:rPr>
          <w:sz w:val="28"/>
          <w:szCs w:val="28"/>
          <w:lang w:eastAsia="en-US"/>
        </w:rPr>
        <w:t>8 чел.),</w:t>
      </w:r>
    </w:p>
    <w:p w:rsidR="006937E7" w:rsidRDefault="006937E7" w:rsidP="009259C2">
      <w:pPr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болезнью – (</w:t>
      </w:r>
      <w:r w:rsidR="00330D5F">
        <w:rPr>
          <w:sz w:val="28"/>
          <w:szCs w:val="28"/>
          <w:lang w:eastAsia="en-US"/>
        </w:rPr>
        <w:t>1 чел.</w:t>
      </w:r>
      <w:r w:rsidR="007C3418">
        <w:rPr>
          <w:sz w:val="28"/>
          <w:szCs w:val="28"/>
          <w:lang w:eastAsia="en-US"/>
        </w:rPr>
        <w:t>)</w:t>
      </w:r>
      <w:r w:rsidR="00330D5F">
        <w:rPr>
          <w:sz w:val="28"/>
          <w:szCs w:val="28"/>
          <w:lang w:eastAsia="en-US"/>
        </w:rPr>
        <w:t>,</w:t>
      </w:r>
    </w:p>
    <w:p w:rsidR="007C3418" w:rsidRDefault="007C3418" w:rsidP="009259C2">
      <w:pPr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кража – 7000 </w:t>
      </w:r>
      <w:r w:rsidR="00330D5F">
        <w:rPr>
          <w:sz w:val="28"/>
          <w:szCs w:val="28"/>
          <w:lang w:eastAsia="en-US"/>
        </w:rPr>
        <w:t>(1 чел.),</w:t>
      </w:r>
    </w:p>
    <w:p w:rsidR="009259C2" w:rsidRPr="00BE5E89" w:rsidRDefault="006937E7" w:rsidP="009259C2">
      <w:pPr>
        <w:adjustRightInd w:val="0"/>
        <w:ind w:firstLine="708"/>
        <w:jc w:val="both"/>
        <w:rPr>
          <w:b/>
          <w:bCs/>
          <w:i/>
          <w:i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выходом на пенсию (</w:t>
      </w:r>
      <w:r w:rsidR="00330D5F">
        <w:rPr>
          <w:sz w:val="28"/>
          <w:szCs w:val="28"/>
          <w:lang w:eastAsia="en-US"/>
        </w:rPr>
        <w:t>1 чел.</w:t>
      </w:r>
      <w:r>
        <w:rPr>
          <w:sz w:val="28"/>
          <w:szCs w:val="28"/>
          <w:lang w:eastAsia="en-US"/>
        </w:rPr>
        <w:t>)</w:t>
      </w:r>
      <w:proofErr w:type="gramStart"/>
      <w:r>
        <w:rPr>
          <w:sz w:val="28"/>
          <w:szCs w:val="28"/>
          <w:lang w:eastAsia="en-US"/>
        </w:rPr>
        <w:t xml:space="preserve"> </w:t>
      </w:r>
      <w:r w:rsidR="009259C2" w:rsidRPr="00BE5E89">
        <w:rPr>
          <w:b/>
          <w:bCs/>
          <w:i/>
          <w:iCs/>
          <w:sz w:val="28"/>
          <w:szCs w:val="28"/>
          <w:lang w:eastAsia="en-US"/>
        </w:rPr>
        <w:t>.</w:t>
      </w:r>
      <w:proofErr w:type="gramEnd"/>
    </w:p>
    <w:p w:rsidR="00330D5F" w:rsidRDefault="00330D5F" w:rsidP="006937E7">
      <w:pPr>
        <w:jc w:val="center"/>
        <w:rPr>
          <w:b/>
          <w:bCs/>
          <w:sz w:val="28"/>
          <w:szCs w:val="28"/>
          <w:lang w:eastAsia="en-US"/>
        </w:rPr>
      </w:pPr>
    </w:p>
    <w:p w:rsidR="009259C2" w:rsidRPr="00BE5E89" w:rsidRDefault="009259C2" w:rsidP="006937E7">
      <w:pPr>
        <w:jc w:val="center"/>
        <w:rPr>
          <w:b/>
          <w:bCs/>
          <w:sz w:val="28"/>
          <w:szCs w:val="28"/>
          <w:lang w:eastAsia="en-US"/>
        </w:rPr>
      </w:pPr>
      <w:bookmarkStart w:id="0" w:name="_GoBack"/>
      <w:bookmarkEnd w:id="0"/>
      <w:r w:rsidRPr="00BE5E89">
        <w:rPr>
          <w:b/>
          <w:bCs/>
          <w:sz w:val="28"/>
          <w:szCs w:val="28"/>
          <w:lang w:eastAsia="en-US"/>
        </w:rPr>
        <w:t>Совет молодых педагогов</w:t>
      </w:r>
    </w:p>
    <w:p w:rsidR="009259C2" w:rsidRPr="00BE5E89" w:rsidRDefault="009259C2" w:rsidP="009259C2">
      <w:pPr>
        <w:jc w:val="center"/>
        <w:rPr>
          <w:b/>
          <w:bCs/>
          <w:sz w:val="28"/>
          <w:szCs w:val="28"/>
          <w:lang w:eastAsia="en-US"/>
        </w:rPr>
      </w:pPr>
    </w:p>
    <w:p w:rsidR="006937E7" w:rsidRPr="0050328C" w:rsidRDefault="006937E7" w:rsidP="0050328C">
      <w:pPr>
        <w:pStyle w:val="4"/>
        <w:spacing w:before="0"/>
        <w:ind w:firstLine="708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0328C">
        <w:rPr>
          <w:rFonts w:ascii="Times New Roman" w:hAnsi="Times New Roman" w:cs="Times New Roman"/>
          <w:i w:val="0"/>
          <w:color w:val="auto"/>
          <w:sz w:val="28"/>
          <w:szCs w:val="28"/>
        </w:rPr>
        <w:t>9 и 10 января</w:t>
      </w:r>
      <w:r w:rsidRPr="0050328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50328C">
        <w:rPr>
          <w:rFonts w:ascii="Times New Roman" w:hAnsi="Times New Roman" w:cs="Times New Roman"/>
          <w:i w:val="0"/>
          <w:color w:val="auto"/>
          <w:sz w:val="28"/>
          <w:szCs w:val="28"/>
        </w:rPr>
        <w:t>2019 года</w:t>
      </w:r>
      <w:r w:rsidRPr="0050328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на базе пансионата «Университетский» МГУ имени М.В. Ломоносова (Московская область, Одинцовский район, </w:t>
      </w:r>
      <w:r w:rsidR="0050328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                   </w:t>
      </w:r>
      <w:r w:rsidRPr="0050328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д. Волково) прошел III выездной семинар «Вектор роста». III выездной семинар «Вектор роста». Территориальная профсоюзная организация Северного административного округа города Москвы пригласила поучаствовать 100 начинающих свой путь педагогов в увлекательном путешествии в мир профессионального роста и коммуникаций. В данном мероприятии приняла активное участие наш </w:t>
      </w:r>
      <w:r w:rsidRPr="00637435">
        <w:rPr>
          <w:rFonts w:ascii="Times New Roman" w:hAnsi="Times New Roman" w:cs="Times New Roman"/>
          <w:i w:val="0"/>
          <w:color w:val="auto"/>
          <w:sz w:val="28"/>
          <w:szCs w:val="28"/>
        </w:rPr>
        <w:t>председатель совета молодых</w:t>
      </w:r>
      <w:r w:rsidRPr="0050328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63743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педагогов </w:t>
      </w:r>
      <w:r w:rsidRPr="0050328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– </w:t>
      </w:r>
      <w:r w:rsidRPr="00637435">
        <w:rPr>
          <w:rFonts w:ascii="Times New Roman" w:hAnsi="Times New Roman" w:cs="Times New Roman"/>
          <w:i w:val="0"/>
          <w:color w:val="auto"/>
          <w:sz w:val="28"/>
          <w:szCs w:val="28"/>
        </w:rPr>
        <w:t>Косова Л.В.</w:t>
      </w:r>
    </w:p>
    <w:p w:rsidR="009259C2" w:rsidRDefault="00637435" w:rsidP="009259C2">
      <w:pPr>
        <w:ind w:firstLine="708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21-22 сентября 2019 года </w:t>
      </w:r>
      <w:r w:rsidRPr="00637435">
        <w:rPr>
          <w:bCs/>
          <w:sz w:val="28"/>
          <w:szCs w:val="28"/>
          <w:lang w:eastAsia="en-US"/>
        </w:rPr>
        <w:t>члены совета молодых педагогов</w:t>
      </w:r>
      <w:r>
        <w:rPr>
          <w:bCs/>
          <w:sz w:val="28"/>
          <w:szCs w:val="28"/>
          <w:lang w:eastAsia="en-US"/>
        </w:rPr>
        <w:t xml:space="preserve">                   </w:t>
      </w:r>
      <w:r w:rsidRPr="00637435">
        <w:rPr>
          <w:bCs/>
          <w:sz w:val="28"/>
          <w:szCs w:val="28"/>
          <w:lang w:eastAsia="en-US"/>
        </w:rPr>
        <w:t xml:space="preserve"> </w:t>
      </w:r>
      <w:r w:rsidRPr="00637435">
        <w:rPr>
          <w:b/>
          <w:bCs/>
          <w:sz w:val="28"/>
          <w:szCs w:val="28"/>
          <w:lang w:eastAsia="en-US"/>
        </w:rPr>
        <w:t xml:space="preserve">(Волкова Е.А., </w:t>
      </w:r>
      <w:proofErr w:type="spellStart"/>
      <w:r w:rsidRPr="00637435">
        <w:rPr>
          <w:b/>
          <w:bCs/>
          <w:sz w:val="28"/>
          <w:szCs w:val="28"/>
          <w:lang w:eastAsia="en-US"/>
        </w:rPr>
        <w:t>Каретина</w:t>
      </w:r>
      <w:proofErr w:type="spellEnd"/>
      <w:r w:rsidRPr="00637435">
        <w:rPr>
          <w:b/>
          <w:bCs/>
          <w:sz w:val="28"/>
          <w:szCs w:val="28"/>
          <w:lang w:eastAsia="en-US"/>
        </w:rPr>
        <w:t xml:space="preserve"> М.М.)</w:t>
      </w:r>
      <w:r w:rsidRPr="00637435">
        <w:rPr>
          <w:bCs/>
          <w:sz w:val="28"/>
          <w:szCs w:val="28"/>
          <w:lang w:eastAsia="en-US"/>
        </w:rPr>
        <w:t xml:space="preserve"> приняли участие в выездном семинаре для актива округа на базе пансионата «Бекасово».</w:t>
      </w:r>
    </w:p>
    <w:p w:rsidR="00637435" w:rsidRPr="00BE5E89" w:rsidRDefault="00637435" w:rsidP="009259C2">
      <w:pPr>
        <w:ind w:firstLine="708"/>
        <w:jc w:val="both"/>
        <w:rPr>
          <w:b/>
          <w:bCs/>
          <w:sz w:val="28"/>
          <w:szCs w:val="28"/>
          <w:lang w:eastAsia="en-US"/>
        </w:rPr>
      </w:pPr>
    </w:p>
    <w:p w:rsidR="009259C2" w:rsidRPr="00BE5E89" w:rsidRDefault="009259C2" w:rsidP="009259C2">
      <w:pPr>
        <w:jc w:val="center"/>
        <w:rPr>
          <w:b/>
          <w:bCs/>
          <w:sz w:val="28"/>
          <w:szCs w:val="28"/>
          <w:lang w:eastAsia="en-US"/>
        </w:rPr>
      </w:pPr>
      <w:r w:rsidRPr="00BE5E89">
        <w:rPr>
          <w:b/>
          <w:bCs/>
          <w:sz w:val="28"/>
          <w:szCs w:val="28"/>
          <w:lang w:eastAsia="en-US"/>
        </w:rPr>
        <w:t>Охрана труда</w:t>
      </w:r>
    </w:p>
    <w:p w:rsidR="009259C2" w:rsidRPr="00BE5E89" w:rsidRDefault="009259C2" w:rsidP="009259C2">
      <w:pPr>
        <w:jc w:val="center"/>
        <w:rPr>
          <w:b/>
          <w:bCs/>
          <w:sz w:val="28"/>
          <w:szCs w:val="28"/>
          <w:lang w:eastAsia="en-US"/>
        </w:rPr>
      </w:pPr>
    </w:p>
    <w:p w:rsidR="009259C2" w:rsidRPr="00BE5E89" w:rsidRDefault="009259C2" w:rsidP="009259C2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BE5E89">
        <w:rPr>
          <w:sz w:val="28"/>
          <w:szCs w:val="28"/>
          <w:lang w:eastAsia="en-US"/>
        </w:rPr>
        <w:t>Создание благоприятных условий труда, отвечающих требованиям сохранения жизни и здоровья работников в процессе трудовой деятельности, тесно связано с охраной труда, которая представляет комплекс правовых мер, направленных на обеспечение безопасных и безвредных условий труда.</w:t>
      </w:r>
    </w:p>
    <w:p w:rsidR="009259C2" w:rsidRPr="00BE5E89" w:rsidRDefault="009259C2" w:rsidP="009259C2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BE5E89">
        <w:rPr>
          <w:sz w:val="28"/>
          <w:szCs w:val="28"/>
          <w:lang w:eastAsia="en-US"/>
        </w:rPr>
        <w:t>В Коллективном договоре Школы мероприятия по охране труда закреплены в отдельном блоке.</w:t>
      </w:r>
    </w:p>
    <w:p w:rsidR="009259C2" w:rsidRPr="00BE5E89" w:rsidRDefault="009259C2" w:rsidP="009259C2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BE5E89">
        <w:rPr>
          <w:sz w:val="28"/>
          <w:szCs w:val="28"/>
          <w:lang w:eastAsia="en-US"/>
        </w:rPr>
        <w:t xml:space="preserve">Уполномоченный по охране труда в течение года осуществлялся </w:t>
      </w:r>
      <w:proofErr w:type="gramStart"/>
      <w:r w:rsidRPr="00BE5E89">
        <w:rPr>
          <w:sz w:val="28"/>
          <w:szCs w:val="28"/>
          <w:lang w:eastAsia="en-US"/>
        </w:rPr>
        <w:t>контроль за</w:t>
      </w:r>
      <w:proofErr w:type="gramEnd"/>
      <w:r w:rsidRPr="00BE5E89">
        <w:rPr>
          <w:sz w:val="28"/>
          <w:szCs w:val="28"/>
          <w:lang w:eastAsia="en-US"/>
        </w:rPr>
        <w:t xml:space="preserve"> ходом выполнения мероприятий по охране труда, предусмотренных Коллективным договором.</w:t>
      </w:r>
    </w:p>
    <w:p w:rsidR="009259C2" w:rsidRDefault="009259C2" w:rsidP="009259C2">
      <w:pPr>
        <w:pStyle w:val="a8"/>
        <w:ind w:firstLine="708"/>
        <w:jc w:val="both"/>
      </w:pPr>
      <w:r w:rsidRPr="00BE5E89">
        <w:t>Представители первичной профсоюзной организации Школы приняли активное  участие в двух семинарах по охране труда в апреле и сентябре 201</w:t>
      </w:r>
      <w:r w:rsidR="00637435">
        <w:t>9</w:t>
      </w:r>
      <w:r w:rsidRPr="00BE5E89">
        <w:t xml:space="preserve"> года на базе Центральных профсоюзных курсов Московской федерации профсоюзов. </w:t>
      </w:r>
    </w:p>
    <w:p w:rsidR="009259C2" w:rsidRPr="00637435" w:rsidRDefault="009259C2" w:rsidP="00637435">
      <w:pPr>
        <w:ind w:firstLine="708"/>
        <w:jc w:val="both"/>
        <w:rPr>
          <w:sz w:val="28"/>
          <w:szCs w:val="28"/>
        </w:rPr>
      </w:pPr>
      <w:r w:rsidRPr="00637435">
        <w:rPr>
          <w:b/>
          <w:sz w:val="28"/>
          <w:szCs w:val="28"/>
        </w:rPr>
        <w:t>1</w:t>
      </w:r>
      <w:r w:rsidR="0050328C" w:rsidRPr="00637435">
        <w:rPr>
          <w:b/>
          <w:sz w:val="28"/>
          <w:szCs w:val="28"/>
        </w:rPr>
        <w:t>7</w:t>
      </w:r>
      <w:r w:rsidRPr="00637435">
        <w:rPr>
          <w:b/>
          <w:sz w:val="28"/>
          <w:szCs w:val="28"/>
        </w:rPr>
        <w:t xml:space="preserve"> апреля 201</w:t>
      </w:r>
      <w:r w:rsidR="0050328C" w:rsidRPr="00637435">
        <w:rPr>
          <w:b/>
          <w:sz w:val="28"/>
          <w:szCs w:val="28"/>
        </w:rPr>
        <w:t>9</w:t>
      </w:r>
      <w:r w:rsidRPr="00637435">
        <w:rPr>
          <w:b/>
          <w:sz w:val="28"/>
          <w:szCs w:val="28"/>
        </w:rPr>
        <w:t xml:space="preserve"> года</w:t>
      </w:r>
      <w:r w:rsidRPr="00637435">
        <w:rPr>
          <w:sz w:val="28"/>
          <w:szCs w:val="28"/>
        </w:rPr>
        <w:t xml:space="preserve"> в преддверии Дня Охраны труда специалистами ГБОУ Кадетская школа № 1784 было организован и проведен семинар – совещание по охране труда для уполномоченных по охране труда и специалистов по охране труда образовательных организаций Северного административного округа, приуроченный ко Дню охраны труда 28 апреля 2018 года.</w:t>
      </w:r>
      <w:r w:rsidR="0050328C" w:rsidRPr="00637435">
        <w:rPr>
          <w:sz w:val="28"/>
          <w:szCs w:val="28"/>
        </w:rPr>
        <w:t xml:space="preserve"> Данное мероприятие проводилось в третий раз и стало традиционным.</w:t>
      </w:r>
      <w:r w:rsidRPr="00637435">
        <w:rPr>
          <w:sz w:val="28"/>
          <w:szCs w:val="28"/>
        </w:rPr>
        <w:t xml:space="preserve"> </w:t>
      </w:r>
      <w:r w:rsidR="00637435" w:rsidRPr="00637435">
        <w:rPr>
          <w:sz w:val="28"/>
          <w:szCs w:val="28"/>
        </w:rPr>
        <w:t>Спикерами выступили Горбачевская С.Е., заместитель директора филиала № 25 ФСС Московского регионального отделения ФСС РФ, Попков Ф.Е., зав. отделом, главный технический инспектор труда МГО Профсоюза работников образования и науки РФ.</w:t>
      </w:r>
      <w:r w:rsidR="00637435" w:rsidRPr="00637435">
        <w:rPr>
          <w:sz w:val="28"/>
          <w:szCs w:val="28"/>
        </w:rPr>
        <w:br/>
      </w:r>
      <w:r w:rsidRPr="00637435">
        <w:rPr>
          <w:sz w:val="28"/>
          <w:szCs w:val="28"/>
        </w:rPr>
        <w:t>В рамках семинара – совещания поднимались вопросы расследования и учета несчастных случаев на производстве, типичные ошибки при оформлении документации по охране труда, создание благоприятных, безопасных условий в образовательной организации.</w:t>
      </w:r>
    </w:p>
    <w:p w:rsidR="00637435" w:rsidRDefault="00637435" w:rsidP="00637435">
      <w:pPr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3599" cy="3589020"/>
            <wp:effectExtent l="0" t="0" r="635" b="0"/>
            <wp:docPr id="6" name="Рисунок 6" descr="https://sch1784s.mskobr.ru/images/IMG_5013-15-04-19-02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h1784s.mskobr.ru/images/IMG_5013-15-04-19-02-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599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435" w:rsidRDefault="00637435" w:rsidP="00637435">
      <w:pPr>
        <w:jc w:val="both"/>
        <w:rPr>
          <w:b/>
          <w:sz w:val="28"/>
          <w:szCs w:val="28"/>
        </w:rPr>
      </w:pPr>
    </w:p>
    <w:p w:rsidR="0050328C" w:rsidRDefault="0050328C" w:rsidP="00637435">
      <w:pPr>
        <w:ind w:firstLine="708"/>
        <w:jc w:val="both"/>
        <w:rPr>
          <w:sz w:val="28"/>
          <w:szCs w:val="28"/>
        </w:rPr>
      </w:pPr>
      <w:r w:rsidRPr="00637435">
        <w:rPr>
          <w:b/>
          <w:sz w:val="28"/>
          <w:szCs w:val="28"/>
        </w:rPr>
        <w:t xml:space="preserve">14 октября </w:t>
      </w:r>
      <w:r w:rsidRPr="00637435">
        <w:rPr>
          <w:b/>
          <w:sz w:val="28"/>
          <w:szCs w:val="28"/>
        </w:rPr>
        <w:t>2019 года</w:t>
      </w:r>
      <w:r>
        <w:rPr>
          <w:sz w:val="28"/>
          <w:szCs w:val="28"/>
        </w:rPr>
        <w:t xml:space="preserve"> </w:t>
      </w:r>
      <w:r w:rsidRPr="0050328C">
        <w:rPr>
          <w:sz w:val="28"/>
          <w:szCs w:val="28"/>
        </w:rPr>
        <w:t xml:space="preserve">был проведен </w:t>
      </w:r>
      <w:r w:rsidR="00637435">
        <w:rPr>
          <w:sz w:val="28"/>
          <w:szCs w:val="28"/>
        </w:rPr>
        <w:t xml:space="preserve">профсоюзный урок </w:t>
      </w:r>
      <w:r w:rsidR="00637435">
        <w:rPr>
          <w:sz w:val="28"/>
          <w:szCs w:val="28"/>
        </w:rPr>
        <w:t>«</w:t>
      </w:r>
      <w:r w:rsidR="00637435" w:rsidRPr="00B411B7">
        <w:rPr>
          <w:color w:val="000000"/>
          <w:sz w:val="28"/>
          <w:szCs w:val="28"/>
        </w:rPr>
        <w:t>Профсоюз в школе: сегодня и завтра.</w:t>
      </w:r>
      <w:r w:rsidR="00637435">
        <w:rPr>
          <w:color w:val="000000"/>
          <w:sz w:val="28"/>
          <w:szCs w:val="28"/>
        </w:rPr>
        <w:t xml:space="preserve"> Безопасность на рабочем месте»</w:t>
      </w:r>
      <w:r w:rsidR="00637435">
        <w:rPr>
          <w:color w:val="000000"/>
          <w:sz w:val="28"/>
          <w:szCs w:val="28"/>
        </w:rPr>
        <w:t xml:space="preserve"> </w:t>
      </w:r>
      <w:r w:rsidR="00637435">
        <w:rPr>
          <w:sz w:val="28"/>
          <w:szCs w:val="28"/>
        </w:rPr>
        <w:t xml:space="preserve">учителем истории и обществознания Высоцким В.И. </w:t>
      </w:r>
      <w:r w:rsidRPr="0050328C">
        <w:rPr>
          <w:sz w:val="28"/>
          <w:szCs w:val="28"/>
        </w:rPr>
        <w:t xml:space="preserve">для учащихся 10 класса. Почетным гостем и активным участником дискуссии </w:t>
      </w:r>
      <w:r w:rsidR="00637435">
        <w:rPr>
          <w:sz w:val="28"/>
          <w:szCs w:val="28"/>
        </w:rPr>
        <w:t xml:space="preserve">стала </w:t>
      </w:r>
      <w:r w:rsidRPr="00637435">
        <w:rPr>
          <w:b/>
          <w:sz w:val="28"/>
          <w:szCs w:val="28"/>
        </w:rPr>
        <w:t>технический инспектор труда Общероссийского профсоюза образования Тихонова Надежда Николаевна</w:t>
      </w:r>
      <w:r w:rsidRPr="0050328C">
        <w:rPr>
          <w:sz w:val="28"/>
          <w:szCs w:val="28"/>
        </w:rPr>
        <w:t>.</w:t>
      </w:r>
      <w:r w:rsidR="00637435" w:rsidRPr="00637435">
        <w:rPr>
          <w:noProof/>
        </w:rPr>
        <w:t xml:space="preserve"> </w:t>
      </w:r>
      <w:r w:rsidR="00637435">
        <w:rPr>
          <w:noProof/>
        </w:rPr>
        <w:drawing>
          <wp:inline distT="0" distB="0" distL="0" distR="0" wp14:anchorId="0FF3C4BA" wp14:editId="15CED49C">
            <wp:extent cx="5940425" cy="4455319"/>
            <wp:effectExtent l="0" t="0" r="3175" b="2540"/>
            <wp:docPr id="5" name="Рисунок 5" descr="https://sch1784s.mskobr.ru/images/IMG_7087-15-10-19-12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1784s.mskobr.ru/images/IMG_7087-15-10-19-12-4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9C2" w:rsidRPr="00BE5E89" w:rsidRDefault="0050328C" w:rsidP="00637435">
      <w:pPr>
        <w:ind w:firstLine="708"/>
        <w:jc w:val="both"/>
        <w:rPr>
          <w:b/>
          <w:bCs/>
          <w:sz w:val="28"/>
          <w:szCs w:val="28"/>
          <w:lang w:eastAsia="en-US"/>
        </w:rPr>
      </w:pPr>
      <w:r>
        <w:br/>
      </w:r>
    </w:p>
    <w:p w:rsidR="009259C2" w:rsidRPr="00BE5E89" w:rsidRDefault="009259C2" w:rsidP="009259C2">
      <w:pPr>
        <w:adjustRightInd w:val="0"/>
        <w:jc w:val="center"/>
        <w:rPr>
          <w:b/>
          <w:bCs/>
          <w:sz w:val="28"/>
          <w:szCs w:val="28"/>
          <w:lang w:eastAsia="en-US"/>
        </w:rPr>
      </w:pPr>
      <w:r w:rsidRPr="00BE5E89">
        <w:rPr>
          <w:b/>
          <w:bCs/>
          <w:sz w:val="28"/>
          <w:szCs w:val="28"/>
          <w:lang w:eastAsia="en-US"/>
        </w:rPr>
        <w:t>Информационная работа</w:t>
      </w:r>
    </w:p>
    <w:p w:rsidR="009259C2" w:rsidRPr="00BE5E89" w:rsidRDefault="009259C2" w:rsidP="009259C2">
      <w:pPr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9259C2" w:rsidRPr="00BE5E89" w:rsidRDefault="009259C2" w:rsidP="009259C2">
      <w:pPr>
        <w:adjustRightInd w:val="0"/>
        <w:ind w:firstLine="708"/>
        <w:jc w:val="both"/>
        <w:rPr>
          <w:color w:val="181818"/>
          <w:sz w:val="28"/>
          <w:szCs w:val="28"/>
          <w:shd w:val="clear" w:color="auto" w:fill="FFFFFF"/>
        </w:rPr>
      </w:pPr>
      <w:r w:rsidRPr="00BE5E89">
        <w:rPr>
          <w:sz w:val="28"/>
          <w:szCs w:val="28"/>
        </w:rPr>
        <w:t xml:space="preserve">Информация о мероприятиях, проводимых первичной профсоюзной организацией </w:t>
      </w:r>
      <w:r>
        <w:rPr>
          <w:sz w:val="28"/>
          <w:szCs w:val="28"/>
        </w:rPr>
        <w:t xml:space="preserve">Школы, </w:t>
      </w:r>
      <w:r w:rsidRPr="00BE5E89">
        <w:rPr>
          <w:sz w:val="28"/>
          <w:szCs w:val="28"/>
        </w:rPr>
        <w:t>находит свое отражение на официальном сайте образовательной организации (отдельная страничка «Профсоюзная организация») (</w:t>
      </w:r>
      <w:hyperlink r:id="rId10" w:history="1">
        <w:r w:rsidRPr="00056BFB">
          <w:rPr>
            <w:rStyle w:val="ab"/>
            <w:sz w:val="28"/>
            <w:szCs w:val="28"/>
          </w:rPr>
          <w:t>http://sch1784s.mskobr.ru/info_add/labor_organization/</w:t>
        </w:r>
      </w:hyperlink>
      <w:r>
        <w:rPr>
          <w:sz w:val="28"/>
          <w:szCs w:val="28"/>
        </w:rPr>
        <w:t xml:space="preserve">), </w:t>
      </w:r>
      <w:r w:rsidRPr="00BE5E89">
        <w:rPr>
          <w:sz w:val="28"/>
          <w:szCs w:val="28"/>
          <w:lang w:eastAsia="en-US"/>
        </w:rPr>
        <w:t xml:space="preserve">где оперативно размещается информация о мероприятиях для членов профсоюза, размещены </w:t>
      </w:r>
      <w:r w:rsidRPr="00BE5E89">
        <w:rPr>
          <w:color w:val="181818"/>
          <w:sz w:val="28"/>
          <w:szCs w:val="28"/>
          <w:shd w:val="clear" w:color="auto" w:fill="FFFFFF"/>
        </w:rPr>
        <w:t>шаблоны заявления и ходатайства на предоставление материальной помощи</w:t>
      </w:r>
      <w:r>
        <w:rPr>
          <w:color w:val="181818"/>
          <w:sz w:val="28"/>
          <w:szCs w:val="28"/>
          <w:shd w:val="clear" w:color="auto" w:fill="FFFFFF"/>
        </w:rPr>
        <w:t xml:space="preserve"> и др. документы</w:t>
      </w:r>
      <w:r w:rsidRPr="00BE5E89">
        <w:rPr>
          <w:color w:val="181818"/>
          <w:sz w:val="28"/>
          <w:szCs w:val="28"/>
          <w:shd w:val="clear" w:color="auto" w:fill="FFFFFF"/>
        </w:rPr>
        <w:t>.</w:t>
      </w:r>
    </w:p>
    <w:p w:rsidR="009259C2" w:rsidRPr="00BE5E89" w:rsidRDefault="009259C2" w:rsidP="009259C2">
      <w:pPr>
        <w:adjustRightInd w:val="0"/>
        <w:ind w:firstLine="708"/>
        <w:jc w:val="both"/>
        <w:rPr>
          <w:sz w:val="28"/>
          <w:szCs w:val="28"/>
          <w:lang w:eastAsia="en-US"/>
        </w:rPr>
      </w:pPr>
      <w:r w:rsidRPr="00BE5E89">
        <w:rPr>
          <w:sz w:val="28"/>
          <w:szCs w:val="28"/>
          <w:lang w:eastAsia="en-US"/>
        </w:rPr>
        <w:t>Также налажено оперативное информирование членов профсоюза</w:t>
      </w:r>
      <w:r>
        <w:rPr>
          <w:sz w:val="28"/>
          <w:szCs w:val="28"/>
          <w:lang w:eastAsia="en-US"/>
        </w:rPr>
        <w:t xml:space="preserve"> Школы через систему </w:t>
      </w:r>
      <w:r w:rsidRPr="00BE5E89">
        <w:rPr>
          <w:sz w:val="28"/>
          <w:szCs w:val="28"/>
          <w:lang w:eastAsia="en-US"/>
        </w:rPr>
        <w:t>Чатов мессенджера, созданных в каждом здании.</w:t>
      </w:r>
    </w:p>
    <w:p w:rsidR="009259C2" w:rsidRPr="00BE5E89" w:rsidRDefault="009259C2" w:rsidP="009259C2">
      <w:pPr>
        <w:adjustRightInd w:val="0"/>
        <w:jc w:val="center"/>
        <w:rPr>
          <w:b/>
          <w:bCs/>
          <w:i/>
          <w:iCs/>
          <w:sz w:val="28"/>
          <w:szCs w:val="28"/>
          <w:lang w:eastAsia="en-US"/>
        </w:rPr>
      </w:pPr>
    </w:p>
    <w:p w:rsidR="00637435" w:rsidRDefault="00637435" w:rsidP="009259C2">
      <w:pPr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Электронный учет</w:t>
      </w:r>
    </w:p>
    <w:p w:rsidR="007C3418" w:rsidRDefault="007C3418" w:rsidP="009259C2">
      <w:pPr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7C3418" w:rsidRDefault="007C3418" w:rsidP="007C3418">
      <w:pPr>
        <w:adjustRightInd w:val="0"/>
        <w:jc w:val="both"/>
        <w:rPr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ab/>
      </w:r>
      <w:r w:rsidRPr="007C3418">
        <w:rPr>
          <w:bCs/>
          <w:sz w:val="28"/>
          <w:szCs w:val="28"/>
          <w:lang w:eastAsia="en-US"/>
        </w:rPr>
        <w:t xml:space="preserve">В 2019 году </w:t>
      </w:r>
      <w:r>
        <w:rPr>
          <w:bCs/>
          <w:sz w:val="28"/>
          <w:szCs w:val="28"/>
          <w:lang w:eastAsia="en-US"/>
        </w:rPr>
        <w:t>ППО ГБОУ кадетская школа перешла на ведение Электронного профсоюзного учета.</w:t>
      </w:r>
    </w:p>
    <w:p w:rsidR="007C3418" w:rsidRDefault="007C3418" w:rsidP="007C3418">
      <w:pPr>
        <w:adjustRightInd w:val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ab/>
        <w:t>Все члены профсоюза получили электронные профсоюзные билеты.</w:t>
      </w:r>
    </w:p>
    <w:p w:rsidR="007C3418" w:rsidRPr="007C3418" w:rsidRDefault="007C3418" w:rsidP="007C3418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9259C2" w:rsidRPr="00BE5E89" w:rsidRDefault="009259C2" w:rsidP="009259C2">
      <w:pPr>
        <w:adjustRightInd w:val="0"/>
        <w:jc w:val="center"/>
        <w:rPr>
          <w:b/>
          <w:bCs/>
          <w:sz w:val="28"/>
          <w:szCs w:val="28"/>
          <w:lang w:eastAsia="en-US"/>
        </w:rPr>
      </w:pPr>
      <w:r w:rsidRPr="00BE5E89">
        <w:rPr>
          <w:b/>
          <w:bCs/>
          <w:sz w:val="28"/>
          <w:szCs w:val="28"/>
          <w:lang w:eastAsia="en-US"/>
        </w:rPr>
        <w:t>Финансовая деятельность</w:t>
      </w:r>
    </w:p>
    <w:p w:rsidR="009259C2" w:rsidRPr="00BE5E89" w:rsidRDefault="009259C2" w:rsidP="009259C2">
      <w:pPr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9259C2" w:rsidRPr="00BE5E89" w:rsidRDefault="009259C2" w:rsidP="009259C2">
      <w:pPr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Финансовые ресурсы профсоюзной организации расходовались д</w:t>
      </w:r>
      <w:r w:rsidRPr="00BE5E89">
        <w:rPr>
          <w:sz w:val="28"/>
          <w:szCs w:val="28"/>
          <w:lang w:eastAsia="en-US"/>
        </w:rPr>
        <w:t xml:space="preserve">ля </w:t>
      </w:r>
      <w:r>
        <w:rPr>
          <w:sz w:val="28"/>
          <w:szCs w:val="28"/>
          <w:lang w:eastAsia="en-US"/>
        </w:rPr>
        <w:t>социальной поддержки членов профсоюза, проведения</w:t>
      </w:r>
      <w:r w:rsidRPr="00BE5E89">
        <w:rPr>
          <w:sz w:val="28"/>
          <w:szCs w:val="28"/>
          <w:lang w:eastAsia="en-US"/>
        </w:rPr>
        <w:t xml:space="preserve"> культурно-массовых мероприятий</w:t>
      </w:r>
      <w:r>
        <w:rPr>
          <w:sz w:val="28"/>
          <w:szCs w:val="28"/>
          <w:lang w:eastAsia="en-US"/>
        </w:rPr>
        <w:t>.</w:t>
      </w:r>
    </w:p>
    <w:p w:rsidR="009259C2" w:rsidRPr="005D44E8" w:rsidRDefault="009259C2" w:rsidP="009259C2">
      <w:pPr>
        <w:adjustRightInd w:val="0"/>
        <w:jc w:val="both"/>
        <w:rPr>
          <w:iCs/>
          <w:sz w:val="28"/>
          <w:szCs w:val="28"/>
          <w:lang w:eastAsia="en-US"/>
        </w:rPr>
      </w:pPr>
      <w:r>
        <w:rPr>
          <w:i/>
          <w:iCs/>
          <w:sz w:val="28"/>
          <w:szCs w:val="28"/>
          <w:lang w:eastAsia="en-US"/>
        </w:rPr>
        <w:tab/>
      </w:r>
      <w:r>
        <w:rPr>
          <w:iCs/>
          <w:sz w:val="28"/>
          <w:szCs w:val="28"/>
          <w:lang w:eastAsia="en-US"/>
        </w:rPr>
        <w:t>В 201</w:t>
      </w:r>
      <w:r w:rsidR="007C3418">
        <w:rPr>
          <w:iCs/>
          <w:sz w:val="28"/>
          <w:szCs w:val="28"/>
          <w:lang w:eastAsia="en-US"/>
        </w:rPr>
        <w:t>9</w:t>
      </w:r>
      <w:r>
        <w:rPr>
          <w:iCs/>
          <w:sz w:val="28"/>
          <w:szCs w:val="28"/>
          <w:lang w:eastAsia="en-US"/>
        </w:rPr>
        <w:t xml:space="preserve"> году на данные цели было затрачено 312628 рублей.</w:t>
      </w:r>
    </w:p>
    <w:p w:rsidR="009259C2" w:rsidRDefault="009259C2" w:rsidP="009259C2">
      <w:pPr>
        <w:adjustRightInd w:val="0"/>
        <w:jc w:val="both"/>
        <w:rPr>
          <w:i/>
          <w:iCs/>
          <w:sz w:val="28"/>
          <w:szCs w:val="28"/>
          <w:lang w:eastAsia="en-US"/>
        </w:rPr>
      </w:pPr>
      <w:r>
        <w:rPr>
          <w:i/>
          <w:iCs/>
          <w:sz w:val="28"/>
          <w:szCs w:val="28"/>
          <w:lang w:eastAsia="en-US"/>
        </w:rPr>
        <w:tab/>
      </w:r>
      <w:r w:rsidRPr="00BE5E89">
        <w:rPr>
          <w:i/>
          <w:iCs/>
          <w:sz w:val="28"/>
          <w:szCs w:val="28"/>
          <w:lang w:eastAsia="en-US"/>
        </w:rPr>
        <w:t xml:space="preserve">Распределение </w:t>
      </w:r>
      <w:r>
        <w:rPr>
          <w:i/>
          <w:iCs/>
          <w:sz w:val="28"/>
          <w:szCs w:val="28"/>
          <w:lang w:eastAsia="en-US"/>
        </w:rPr>
        <w:t xml:space="preserve">расходования </w:t>
      </w:r>
      <w:r w:rsidRPr="00BE5E89">
        <w:rPr>
          <w:i/>
          <w:iCs/>
          <w:sz w:val="28"/>
          <w:szCs w:val="28"/>
          <w:lang w:eastAsia="en-US"/>
        </w:rPr>
        <w:t xml:space="preserve">финансовых средств в </w:t>
      </w:r>
      <w:r>
        <w:rPr>
          <w:i/>
          <w:iCs/>
          <w:sz w:val="28"/>
          <w:szCs w:val="28"/>
          <w:lang w:eastAsia="en-US"/>
        </w:rPr>
        <w:t>201</w:t>
      </w:r>
      <w:r w:rsidR="007C3418">
        <w:rPr>
          <w:i/>
          <w:iCs/>
          <w:sz w:val="28"/>
          <w:szCs w:val="28"/>
          <w:lang w:eastAsia="en-US"/>
        </w:rPr>
        <w:t>9</w:t>
      </w:r>
      <w:r>
        <w:rPr>
          <w:i/>
          <w:iCs/>
          <w:sz w:val="28"/>
          <w:szCs w:val="28"/>
          <w:lang w:eastAsia="en-US"/>
        </w:rPr>
        <w:t xml:space="preserve"> году в </w:t>
      </w:r>
      <w:r w:rsidRPr="00BE5E89">
        <w:rPr>
          <w:i/>
          <w:iCs/>
          <w:sz w:val="28"/>
          <w:szCs w:val="28"/>
          <w:lang w:eastAsia="en-US"/>
        </w:rPr>
        <w:t>процентном соотношении:</w:t>
      </w:r>
    </w:p>
    <w:p w:rsidR="009259C2" w:rsidRPr="00BE5E89" w:rsidRDefault="009259C2" w:rsidP="009259C2">
      <w:pPr>
        <w:adjustRightInd w:val="0"/>
        <w:jc w:val="both"/>
        <w:rPr>
          <w:i/>
          <w:iCs/>
          <w:sz w:val="28"/>
          <w:szCs w:val="28"/>
          <w:lang w:eastAsia="en-US"/>
        </w:rPr>
      </w:pPr>
    </w:p>
    <w:p w:rsidR="009259C2" w:rsidRDefault="009259C2" w:rsidP="009259C2">
      <w:pPr>
        <w:adjustRightInd w:val="0"/>
        <w:jc w:val="center"/>
        <w:rPr>
          <w:b/>
          <w:bCs/>
          <w:iCs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170AF082" wp14:editId="19B957A9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259C2" w:rsidRDefault="009259C2" w:rsidP="009259C2">
      <w:pPr>
        <w:adjustRightInd w:val="0"/>
        <w:jc w:val="center"/>
        <w:rPr>
          <w:b/>
          <w:bCs/>
          <w:iCs/>
          <w:sz w:val="28"/>
          <w:szCs w:val="28"/>
          <w:lang w:eastAsia="en-US"/>
        </w:rPr>
      </w:pPr>
    </w:p>
    <w:p w:rsidR="009259C2" w:rsidRDefault="009259C2" w:rsidP="009259C2">
      <w:pPr>
        <w:adjustRightInd w:val="0"/>
        <w:jc w:val="center"/>
        <w:rPr>
          <w:b/>
          <w:bCs/>
          <w:sz w:val="28"/>
          <w:szCs w:val="28"/>
          <w:lang w:eastAsia="en-US"/>
        </w:rPr>
      </w:pPr>
      <w:r w:rsidRPr="00D64F6C">
        <w:rPr>
          <w:b/>
          <w:bCs/>
          <w:iCs/>
          <w:sz w:val="28"/>
          <w:szCs w:val="28"/>
          <w:lang w:eastAsia="en-US"/>
        </w:rPr>
        <w:t>Основные</w:t>
      </w:r>
      <w:r>
        <w:rPr>
          <w:b/>
          <w:bCs/>
          <w:sz w:val="28"/>
          <w:szCs w:val="28"/>
          <w:lang w:eastAsia="en-US"/>
        </w:rPr>
        <w:t xml:space="preserve"> задачи первичной профсоюзной организации на </w:t>
      </w:r>
      <w:r w:rsidR="007C3418">
        <w:rPr>
          <w:b/>
          <w:bCs/>
          <w:sz w:val="28"/>
          <w:szCs w:val="28"/>
          <w:lang w:eastAsia="en-US"/>
        </w:rPr>
        <w:t>2020</w:t>
      </w:r>
      <w:r w:rsidRPr="00BE5E89">
        <w:rPr>
          <w:b/>
          <w:bCs/>
          <w:sz w:val="28"/>
          <w:szCs w:val="28"/>
          <w:lang w:eastAsia="en-US"/>
        </w:rPr>
        <w:t xml:space="preserve"> год</w:t>
      </w:r>
      <w:r>
        <w:rPr>
          <w:b/>
          <w:bCs/>
          <w:sz w:val="28"/>
          <w:szCs w:val="28"/>
          <w:lang w:eastAsia="en-US"/>
        </w:rPr>
        <w:t>:</w:t>
      </w:r>
    </w:p>
    <w:p w:rsidR="009259C2" w:rsidRPr="00BE5E89" w:rsidRDefault="009259C2" w:rsidP="009259C2">
      <w:pPr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9259C2" w:rsidRPr="00D64F6C" w:rsidRDefault="009259C2" w:rsidP="009259C2">
      <w:pPr>
        <w:adjustRightInd w:val="0"/>
        <w:jc w:val="both"/>
        <w:rPr>
          <w:sz w:val="28"/>
          <w:szCs w:val="28"/>
          <w:lang w:eastAsia="en-US"/>
        </w:rPr>
      </w:pPr>
      <w:r w:rsidRPr="00D64F6C">
        <w:rPr>
          <w:sz w:val="28"/>
          <w:szCs w:val="28"/>
          <w:lang w:eastAsia="en-US"/>
        </w:rPr>
        <w:t xml:space="preserve">- оказание материальной помощи членам первичной профсоюзной организации Школы, </w:t>
      </w:r>
    </w:p>
    <w:p w:rsidR="007C3418" w:rsidRDefault="009259C2" w:rsidP="009259C2">
      <w:pPr>
        <w:adjustRightInd w:val="0"/>
        <w:jc w:val="both"/>
        <w:rPr>
          <w:color w:val="181818"/>
          <w:sz w:val="28"/>
          <w:szCs w:val="28"/>
          <w:shd w:val="clear" w:color="auto" w:fill="FFFFFF"/>
        </w:rPr>
      </w:pPr>
      <w:r w:rsidRPr="00D64F6C">
        <w:rPr>
          <w:sz w:val="28"/>
          <w:szCs w:val="28"/>
          <w:lang w:eastAsia="en-US"/>
        </w:rPr>
        <w:t>- расширение вовлеченности членов профсоюза в участие в с</w:t>
      </w:r>
      <w:r w:rsidRPr="00D64F6C">
        <w:rPr>
          <w:color w:val="181818"/>
          <w:sz w:val="28"/>
          <w:szCs w:val="28"/>
          <w:shd w:val="clear" w:color="auto" w:fill="FFFFFF"/>
        </w:rPr>
        <w:t xml:space="preserve">оциальных культурно-массовых и спортивных программах </w:t>
      </w:r>
      <w:proofErr w:type="spellStart"/>
      <w:r w:rsidRPr="00D64F6C">
        <w:rPr>
          <w:color w:val="181818"/>
          <w:sz w:val="28"/>
          <w:szCs w:val="28"/>
          <w:shd w:val="clear" w:color="auto" w:fill="FFFFFF"/>
        </w:rPr>
        <w:t>ТПРОиН</w:t>
      </w:r>
      <w:proofErr w:type="spellEnd"/>
      <w:r w:rsidRPr="00D64F6C">
        <w:rPr>
          <w:color w:val="181818"/>
          <w:sz w:val="28"/>
          <w:szCs w:val="28"/>
          <w:shd w:val="clear" w:color="auto" w:fill="FFFFFF"/>
        </w:rPr>
        <w:t xml:space="preserve"> САО, МГО профсоюза работников образования</w:t>
      </w:r>
      <w:r w:rsidR="007C3418">
        <w:rPr>
          <w:color w:val="181818"/>
          <w:sz w:val="28"/>
          <w:szCs w:val="28"/>
          <w:shd w:val="clear" w:color="auto" w:fill="FFFFFF"/>
        </w:rPr>
        <w:t>,</w:t>
      </w:r>
    </w:p>
    <w:p w:rsidR="009259C2" w:rsidRPr="00D64F6C" w:rsidRDefault="007C3418" w:rsidP="009259C2">
      <w:pPr>
        <w:adjustRightInd w:val="0"/>
        <w:jc w:val="both"/>
        <w:rPr>
          <w:color w:val="181818"/>
          <w:sz w:val="28"/>
          <w:szCs w:val="28"/>
          <w:shd w:val="clear" w:color="auto" w:fill="FFFFFF"/>
        </w:rPr>
      </w:pPr>
      <w:r>
        <w:rPr>
          <w:color w:val="181818"/>
          <w:sz w:val="28"/>
          <w:szCs w:val="28"/>
          <w:shd w:val="clear" w:color="auto" w:fill="FFFFFF"/>
        </w:rPr>
        <w:t>- расширение работы с электронным учетом, активизация использования электронного профсоюзного билета членами профсоюза</w:t>
      </w:r>
      <w:r w:rsidR="009259C2" w:rsidRPr="00D64F6C">
        <w:rPr>
          <w:color w:val="181818"/>
          <w:sz w:val="28"/>
          <w:szCs w:val="28"/>
          <w:shd w:val="clear" w:color="auto" w:fill="FFFFFF"/>
        </w:rPr>
        <w:t>.</w:t>
      </w:r>
    </w:p>
    <w:p w:rsidR="009259C2" w:rsidRDefault="009259C2"/>
    <w:sectPr w:rsidR="009259C2" w:rsidSect="0063743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2A"/>
    <w:rsid w:val="00073C75"/>
    <w:rsid w:val="00192094"/>
    <w:rsid w:val="001F5717"/>
    <w:rsid w:val="00316238"/>
    <w:rsid w:val="00330D5F"/>
    <w:rsid w:val="00396D14"/>
    <w:rsid w:val="00405A7A"/>
    <w:rsid w:val="00465B76"/>
    <w:rsid w:val="0050328C"/>
    <w:rsid w:val="00586601"/>
    <w:rsid w:val="005974C1"/>
    <w:rsid w:val="00637435"/>
    <w:rsid w:val="006937E7"/>
    <w:rsid w:val="00793538"/>
    <w:rsid w:val="007C3418"/>
    <w:rsid w:val="00860DC9"/>
    <w:rsid w:val="0091202A"/>
    <w:rsid w:val="00921FEC"/>
    <w:rsid w:val="009259C2"/>
    <w:rsid w:val="00A06461"/>
    <w:rsid w:val="00AD739E"/>
    <w:rsid w:val="00BB4876"/>
    <w:rsid w:val="00CC402E"/>
    <w:rsid w:val="00D36264"/>
    <w:rsid w:val="00DB13A3"/>
    <w:rsid w:val="00E0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9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73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3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A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1202A"/>
    <w:pPr>
      <w:keepNext/>
      <w:keepLines/>
      <w:widowControl w:val="0"/>
      <w:autoSpaceDE w:val="0"/>
      <w:autoSpaceDN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  <w:sz w:val="22"/>
      <w:szCs w:val="2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405A7A"/>
    <w:rPr>
      <w:rFonts w:asciiTheme="majorHAnsi" w:eastAsiaTheme="majorEastAsia" w:hAnsiTheme="majorHAnsi" w:cstheme="majorBidi"/>
      <w:b/>
      <w:bCs/>
      <w:color w:val="7FD13B" w:themeColor="accent1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05A7A"/>
    <w:pPr>
      <w:pBdr>
        <w:bottom w:val="single" w:sz="8" w:space="4" w:color="7FD13B" w:themeColor="accent1"/>
      </w:pBdr>
      <w:spacing w:after="300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405A7A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405A7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739E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AD739E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739E"/>
    <w:rPr>
      <w:rFonts w:asciiTheme="majorHAnsi" w:eastAsiaTheme="majorEastAsia" w:hAnsiTheme="majorHAnsi" w:cstheme="majorBidi"/>
      <w:b/>
      <w:bCs/>
      <w:color w:val="7FD13B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202A"/>
    <w:rPr>
      <w:rFonts w:asciiTheme="majorHAnsi" w:eastAsiaTheme="majorEastAsia" w:hAnsiTheme="majorHAnsi" w:cstheme="majorBidi"/>
      <w:b/>
      <w:bCs/>
      <w:i/>
      <w:iCs/>
      <w:color w:val="7FD13B" w:themeColor="accent1"/>
      <w:lang w:eastAsia="ru-RU" w:bidi="ru-RU"/>
    </w:rPr>
  </w:style>
  <w:style w:type="paragraph" w:styleId="a7">
    <w:name w:val="Normal (Web)"/>
    <w:basedOn w:val="a"/>
    <w:uiPriority w:val="99"/>
    <w:semiHidden/>
    <w:unhideWhenUsed/>
    <w:rsid w:val="0091202A"/>
    <w:pPr>
      <w:spacing w:before="100" w:beforeAutospacing="1" w:after="100" w:afterAutospacing="1"/>
    </w:pPr>
    <w:rPr>
      <w:rFonts w:eastAsia="Times New Roman" w:cs="Times New Roman"/>
    </w:rPr>
  </w:style>
  <w:style w:type="paragraph" w:styleId="a8">
    <w:name w:val="Body Text"/>
    <w:basedOn w:val="a"/>
    <w:link w:val="a9"/>
    <w:uiPriority w:val="1"/>
    <w:qFormat/>
    <w:rsid w:val="009259C2"/>
    <w:pPr>
      <w:widowControl w:val="0"/>
      <w:autoSpaceDE w:val="0"/>
      <w:autoSpaceDN w:val="0"/>
    </w:pPr>
    <w:rPr>
      <w:rFonts w:eastAsia="Times New Roman" w:cs="Times New Roman"/>
      <w:sz w:val="28"/>
      <w:szCs w:val="28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9259C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a">
    <w:name w:val="Table Grid"/>
    <w:basedOn w:val="a1"/>
    <w:uiPriority w:val="59"/>
    <w:rsid w:val="0092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259C2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259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59C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9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73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3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A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1202A"/>
    <w:pPr>
      <w:keepNext/>
      <w:keepLines/>
      <w:widowControl w:val="0"/>
      <w:autoSpaceDE w:val="0"/>
      <w:autoSpaceDN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  <w:sz w:val="22"/>
      <w:szCs w:val="2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405A7A"/>
    <w:rPr>
      <w:rFonts w:asciiTheme="majorHAnsi" w:eastAsiaTheme="majorEastAsia" w:hAnsiTheme="majorHAnsi" w:cstheme="majorBidi"/>
      <w:b/>
      <w:bCs/>
      <w:color w:val="7FD13B" w:themeColor="accent1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05A7A"/>
    <w:pPr>
      <w:pBdr>
        <w:bottom w:val="single" w:sz="8" w:space="4" w:color="7FD13B" w:themeColor="accent1"/>
      </w:pBdr>
      <w:spacing w:after="300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405A7A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405A7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739E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AD739E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739E"/>
    <w:rPr>
      <w:rFonts w:asciiTheme="majorHAnsi" w:eastAsiaTheme="majorEastAsia" w:hAnsiTheme="majorHAnsi" w:cstheme="majorBidi"/>
      <w:b/>
      <w:bCs/>
      <w:color w:val="7FD13B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202A"/>
    <w:rPr>
      <w:rFonts w:asciiTheme="majorHAnsi" w:eastAsiaTheme="majorEastAsia" w:hAnsiTheme="majorHAnsi" w:cstheme="majorBidi"/>
      <w:b/>
      <w:bCs/>
      <w:i/>
      <w:iCs/>
      <w:color w:val="7FD13B" w:themeColor="accent1"/>
      <w:lang w:eastAsia="ru-RU" w:bidi="ru-RU"/>
    </w:rPr>
  </w:style>
  <w:style w:type="paragraph" w:styleId="a7">
    <w:name w:val="Normal (Web)"/>
    <w:basedOn w:val="a"/>
    <w:uiPriority w:val="99"/>
    <w:semiHidden/>
    <w:unhideWhenUsed/>
    <w:rsid w:val="0091202A"/>
    <w:pPr>
      <w:spacing w:before="100" w:beforeAutospacing="1" w:after="100" w:afterAutospacing="1"/>
    </w:pPr>
    <w:rPr>
      <w:rFonts w:eastAsia="Times New Roman" w:cs="Times New Roman"/>
    </w:rPr>
  </w:style>
  <w:style w:type="paragraph" w:styleId="a8">
    <w:name w:val="Body Text"/>
    <w:basedOn w:val="a"/>
    <w:link w:val="a9"/>
    <w:uiPriority w:val="1"/>
    <w:qFormat/>
    <w:rsid w:val="009259C2"/>
    <w:pPr>
      <w:widowControl w:val="0"/>
      <w:autoSpaceDE w:val="0"/>
      <w:autoSpaceDN w:val="0"/>
    </w:pPr>
    <w:rPr>
      <w:rFonts w:eastAsia="Times New Roman" w:cs="Times New Roman"/>
      <w:sz w:val="28"/>
      <w:szCs w:val="28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9259C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a">
    <w:name w:val="Table Grid"/>
    <w:basedOn w:val="a1"/>
    <w:uiPriority w:val="59"/>
    <w:rsid w:val="0092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259C2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259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59C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4.xml"/><Relationship Id="rId5" Type="http://schemas.openxmlformats.org/officeDocument/2006/relationships/chart" Target="charts/chart1.xml"/><Relationship Id="rId10" Type="http://schemas.openxmlformats.org/officeDocument/2006/relationships/hyperlink" Target="http://sch1784s.mskobr.ru/info_add/labor_organiz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5;&#1088;&#1086;&#1092;&#1089;&#1086;&#1102;&#1079;\&#1087;&#1088;&#1086;&#1092;&#1089;&#1086;&#1102;&#1079;%20(&#1076;&#1077;&#1085;&#1100;&#1075;&#1080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1">
                  <a:lumMod val="50000"/>
                </a:schemeClr>
              </a:solidFill>
            </c:spPr>
          </c:dPt>
          <c:dLbls>
            <c:dLbl>
              <c:idx val="0"/>
              <c:layout>
                <c:manualLayout>
                  <c:x val="3.166869671132764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360535931790411E-2"/>
                  <c:y val="-3.19634703196347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Лист1!$B$3:$B$4</c:f>
              <c:strCache>
                <c:ptCount val="2"/>
                <c:pt idx="0">
                  <c:v>всего сотрудников</c:v>
                </c:pt>
                <c:pt idx="1">
                  <c:v>членов профсоюза</c:v>
                </c:pt>
              </c:strCache>
            </c:strRef>
          </c:cat>
          <c:val>
            <c:numRef>
              <c:f>Лист1!$C$3:$C$4</c:f>
              <c:numCache>
                <c:formatCode>General</c:formatCode>
                <c:ptCount val="2"/>
                <c:pt idx="0">
                  <c:v>88</c:v>
                </c:pt>
                <c:pt idx="1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5697152"/>
        <c:axId val="79275712"/>
        <c:axId val="0"/>
      </c:bar3DChart>
      <c:catAx>
        <c:axId val="75697152"/>
        <c:scaling>
          <c:orientation val="minMax"/>
        </c:scaling>
        <c:delete val="0"/>
        <c:axPos val="b"/>
        <c:majorTickMark val="out"/>
        <c:minorTickMark val="none"/>
        <c:tickLblPos val="nextTo"/>
        <c:crossAx val="79275712"/>
        <c:crosses val="autoZero"/>
        <c:auto val="1"/>
        <c:lblAlgn val="ctr"/>
        <c:lblOffset val="100"/>
        <c:noMultiLvlLbl val="0"/>
      </c:catAx>
      <c:valAx>
        <c:axId val="79275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6971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257217847769398E-4"/>
          <c:y val="0.15084670587062693"/>
          <c:w val="0.67486305591111451"/>
          <c:h val="0.74381417886270473"/>
        </c:manualLayout>
      </c:layout>
      <c:pie3DChart>
        <c:varyColors val="1"/>
        <c:ser>
          <c:idx val="0"/>
          <c:order val="0"/>
          <c:explosion val="31"/>
          <c:cat>
            <c:strRef>
              <c:f>Лист1!$B$9:$B$10</c:f>
              <c:strCache>
                <c:ptCount val="2"/>
                <c:pt idx="0">
                  <c:v>мужчин</c:v>
                </c:pt>
                <c:pt idx="1">
                  <c:v>женщин</c:v>
                </c:pt>
              </c:strCache>
            </c:strRef>
          </c:cat>
          <c:val>
            <c:numRef>
              <c:f>Лист1!$C$9:$C$10</c:f>
              <c:numCache>
                <c:formatCode>General</c:formatCode>
                <c:ptCount val="2"/>
                <c:pt idx="0">
                  <c:v>16</c:v>
                </c:pt>
                <c:pt idx="1">
                  <c:v>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8251338582677168"/>
          <c:y val="0.40278003556007114"/>
          <c:w val="0.25526439195100614"/>
          <c:h val="0.1944399288798577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715879265091867E-2"/>
          <c:y val="5.0925925925925923E-2"/>
          <c:w val="0.59444444444444444"/>
          <c:h val="0.94907407407407407"/>
        </c:manualLayout>
      </c:layout>
      <c:pieChart>
        <c:varyColors val="1"/>
        <c:ser>
          <c:idx val="0"/>
          <c:order val="0"/>
          <c:explosion val="4"/>
          <c:dPt>
            <c:idx val="0"/>
            <c:bubble3D val="0"/>
            <c:explosion val="8"/>
          </c:dPt>
          <c:dPt>
            <c:idx val="2"/>
            <c:bubble3D val="0"/>
            <c:explosion val="14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Лист1!$B$12:$B$14</c:f>
              <c:strCache>
                <c:ptCount val="3"/>
                <c:pt idx="0">
                  <c:v>старше 55</c:v>
                </c:pt>
                <c:pt idx="1">
                  <c:v>от 35 до 55</c:v>
                </c:pt>
                <c:pt idx="2">
                  <c:v>до 35</c:v>
                </c:pt>
              </c:strCache>
            </c:strRef>
          </c:cat>
          <c:val>
            <c:numRef>
              <c:f>Лист1!$C$12:$C$14</c:f>
              <c:numCache>
                <c:formatCode>General</c:formatCode>
                <c:ptCount val="3"/>
                <c:pt idx="0">
                  <c:v>12</c:v>
                </c:pt>
                <c:pt idx="1">
                  <c:v>40</c:v>
                </c:pt>
                <c:pt idx="2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0481039008055024"/>
          <c:y val="0.35416984167301668"/>
          <c:w val="0.24590370169246087"/>
          <c:h val="0.2916598933197866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Лист3!$C$3</c:f>
              <c:strCache>
                <c:ptCount val="1"/>
                <c:pt idx="0">
                  <c:v>процент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Лист3!$B$4:$B$8</c:f>
              <c:strCache>
                <c:ptCount val="5"/>
                <c:pt idx="0">
                  <c:v>театральные билеты </c:v>
                </c:pt>
                <c:pt idx="1">
                  <c:v>новогодние подарки и билеты</c:v>
                </c:pt>
                <c:pt idx="2">
                  <c:v>материальная помощь</c:v>
                </c:pt>
                <c:pt idx="3">
                  <c:v>фонд социальной поддержки</c:v>
                </c:pt>
                <c:pt idx="4">
                  <c:v>изготовление печати </c:v>
                </c:pt>
              </c:strCache>
            </c:strRef>
          </c:cat>
          <c:val>
            <c:numRef>
              <c:f>Лист3!$C$4:$C$8</c:f>
              <c:numCache>
                <c:formatCode>0%</c:formatCode>
                <c:ptCount val="5"/>
                <c:pt idx="0">
                  <c:v>0.35</c:v>
                </c:pt>
                <c:pt idx="1">
                  <c:v>0.41</c:v>
                </c:pt>
                <c:pt idx="2">
                  <c:v>0.21</c:v>
                </c:pt>
                <c:pt idx="3">
                  <c:v>0.02</c:v>
                </c:pt>
                <c:pt idx="4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2020-02-17T14:39:00Z</dcterms:created>
  <dcterms:modified xsi:type="dcterms:W3CDTF">2020-02-17T14:39:00Z</dcterms:modified>
</cp:coreProperties>
</file>